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568E8" w14:textId="75DC2D6A" w:rsidR="00F409E6" w:rsidRPr="00E75AD4" w:rsidRDefault="006041D1" w:rsidP="00850B69">
      <w:pPr>
        <w:tabs>
          <w:tab w:val="left" w:pos="1365"/>
        </w:tabs>
        <w:suppressAutoHyphens/>
        <w:jc w:val="right"/>
        <w:rPr>
          <w:rFonts w:eastAsia="Arial"/>
          <w:b/>
          <w:bCs/>
        </w:rPr>
      </w:pPr>
      <w:r w:rsidRPr="00E75AD4">
        <w:rPr>
          <w:rFonts w:eastAsia="Arial"/>
          <w:b/>
          <w:bCs/>
        </w:rPr>
        <w:t>Łódź,</w:t>
      </w:r>
      <w:r w:rsidR="006564D5" w:rsidRPr="00E75AD4">
        <w:rPr>
          <w:rFonts w:eastAsia="Arial"/>
          <w:b/>
          <w:bCs/>
        </w:rPr>
        <w:t xml:space="preserve"> dnia</w:t>
      </w:r>
      <w:r w:rsidRPr="00E75AD4">
        <w:rPr>
          <w:rFonts w:eastAsia="Arial"/>
          <w:b/>
          <w:bCs/>
        </w:rPr>
        <w:t xml:space="preserve"> </w:t>
      </w:r>
      <w:r w:rsidR="00E75AD4" w:rsidRPr="00E75AD4">
        <w:rPr>
          <w:rFonts w:eastAsia="Arial"/>
          <w:b/>
          <w:bCs/>
        </w:rPr>
        <w:t>8</w:t>
      </w:r>
      <w:r w:rsidRPr="00E75AD4">
        <w:rPr>
          <w:rFonts w:eastAsia="Arial"/>
          <w:b/>
          <w:bCs/>
        </w:rPr>
        <w:t xml:space="preserve">.12.2025 r. </w:t>
      </w:r>
    </w:p>
    <w:p w14:paraId="23B7CE48" w14:textId="77777777" w:rsidR="00850B69" w:rsidRPr="00E75AD4" w:rsidRDefault="00850B69" w:rsidP="00850B69">
      <w:pPr>
        <w:tabs>
          <w:tab w:val="left" w:pos="1365"/>
        </w:tabs>
        <w:suppressAutoHyphens/>
        <w:jc w:val="center"/>
        <w:rPr>
          <w:rFonts w:eastAsia="Arial"/>
          <w:b/>
          <w:bCs/>
        </w:rPr>
      </w:pPr>
    </w:p>
    <w:p w14:paraId="1B769E2E" w14:textId="4E4AB969" w:rsidR="00F409E6" w:rsidRPr="00E75AD4" w:rsidRDefault="00F409E6" w:rsidP="00850B69">
      <w:pPr>
        <w:tabs>
          <w:tab w:val="left" w:pos="1365"/>
        </w:tabs>
        <w:suppressAutoHyphens/>
        <w:jc w:val="center"/>
        <w:rPr>
          <w:rFonts w:eastAsia="Arial"/>
          <w:b/>
          <w:bCs/>
        </w:rPr>
      </w:pPr>
      <w:r w:rsidRPr="00E75AD4">
        <w:rPr>
          <w:rFonts w:eastAsia="Arial"/>
          <w:b/>
          <w:bCs/>
        </w:rPr>
        <w:t>ZAPYTANIE OFERTOWE</w:t>
      </w:r>
    </w:p>
    <w:p w14:paraId="323D58C0" w14:textId="77777777" w:rsidR="00850B69" w:rsidRPr="00E75AD4" w:rsidRDefault="00850B69" w:rsidP="00850B69">
      <w:pPr>
        <w:tabs>
          <w:tab w:val="left" w:pos="1365"/>
        </w:tabs>
        <w:suppressAutoHyphens/>
        <w:jc w:val="both"/>
        <w:rPr>
          <w:rFonts w:eastAsia="Arial"/>
          <w:b/>
          <w:bCs/>
        </w:rPr>
      </w:pPr>
      <w:bookmarkStart w:id="0" w:name="_Hlk185097687"/>
    </w:p>
    <w:p w14:paraId="309F19B0" w14:textId="5D46CF1D" w:rsidR="00F409E6" w:rsidRPr="00E75AD4" w:rsidRDefault="00F409E6" w:rsidP="00850B69">
      <w:pPr>
        <w:tabs>
          <w:tab w:val="left" w:pos="1365"/>
        </w:tabs>
        <w:suppressAutoHyphens/>
        <w:jc w:val="both"/>
        <w:rPr>
          <w:rFonts w:eastAsia="Arial"/>
          <w:b/>
          <w:bCs/>
        </w:rPr>
      </w:pPr>
      <w:r w:rsidRPr="00E75AD4">
        <w:rPr>
          <w:rFonts w:eastAsia="Arial"/>
          <w:b/>
          <w:bCs/>
        </w:rPr>
        <w:t xml:space="preserve">Na świadczenie drobnych usług naprawczych przez tzw. „złotą rączkę” (działania towarzyszące) dla 10 Uczestników Projektu z terenu Gminy Nowosolna, objętych usługą asystencką w projekcie Centrum Usług Środowiskowych „WISIENKA 4”. Projekt jest współfinansowany ze środków Europejskiego Funduszu Społecznego Plus w ramach regionalnego programu Fundusze Europejskie dla Łódzkiego na lata 2021- 2027. </w:t>
      </w:r>
      <w:bookmarkEnd w:id="0"/>
    </w:p>
    <w:p w14:paraId="2F35FF74" w14:textId="77777777" w:rsidR="00057330" w:rsidRPr="00E75AD4" w:rsidRDefault="00057330" w:rsidP="00850B69">
      <w:pPr>
        <w:tabs>
          <w:tab w:val="left" w:pos="1365"/>
        </w:tabs>
        <w:suppressAutoHyphens/>
        <w:jc w:val="both"/>
        <w:rPr>
          <w:rFonts w:eastAsia="Arial"/>
          <w:b/>
          <w:bCs/>
        </w:rPr>
      </w:pPr>
    </w:p>
    <w:p w14:paraId="62A939A5" w14:textId="209B203D" w:rsidR="00F409E6" w:rsidRPr="00E75AD4" w:rsidRDefault="00F409E6" w:rsidP="00850B69">
      <w:pPr>
        <w:tabs>
          <w:tab w:val="left" w:pos="1365"/>
        </w:tabs>
        <w:suppressAutoHyphens/>
        <w:jc w:val="both"/>
        <w:rPr>
          <w:rFonts w:eastAsia="Arial"/>
          <w:b/>
        </w:rPr>
      </w:pPr>
      <w:r w:rsidRPr="00E75AD4">
        <w:rPr>
          <w:rFonts w:eastAsia="Arial"/>
          <w:b/>
        </w:rPr>
        <w:t>Numer postępowania: OPS.412.</w:t>
      </w:r>
      <w:r w:rsidR="00057330" w:rsidRPr="00E75AD4">
        <w:rPr>
          <w:rFonts w:eastAsia="Arial"/>
          <w:b/>
        </w:rPr>
        <w:t>1</w:t>
      </w:r>
      <w:r w:rsidRPr="00E75AD4">
        <w:rPr>
          <w:rFonts w:eastAsia="Arial"/>
          <w:b/>
        </w:rPr>
        <w:t>.2025.Z0</w:t>
      </w:r>
    </w:p>
    <w:p w14:paraId="11155E70" w14:textId="77777777" w:rsidR="00F409E6" w:rsidRPr="00E75AD4" w:rsidRDefault="00F409E6" w:rsidP="00850B69">
      <w:pPr>
        <w:tabs>
          <w:tab w:val="left" w:pos="1365"/>
        </w:tabs>
        <w:suppressAutoHyphens/>
        <w:ind w:hanging="426"/>
        <w:jc w:val="both"/>
        <w:rPr>
          <w:rFonts w:eastAsia="Arial"/>
          <w:b/>
        </w:rPr>
      </w:pPr>
    </w:p>
    <w:p w14:paraId="7BD4ACF3" w14:textId="77777777" w:rsidR="00F409E6" w:rsidRPr="00E75AD4" w:rsidRDefault="00F409E6" w:rsidP="00850B69">
      <w:pPr>
        <w:tabs>
          <w:tab w:val="left" w:pos="1365"/>
        </w:tabs>
        <w:suppressAutoHyphens/>
        <w:ind w:hanging="426"/>
        <w:jc w:val="both"/>
        <w:rPr>
          <w:rFonts w:eastAsia="Arial"/>
          <w:b/>
        </w:rPr>
      </w:pPr>
      <w:r w:rsidRPr="00E75AD4">
        <w:rPr>
          <w:rFonts w:eastAsia="Arial"/>
          <w:b/>
        </w:rPr>
        <w:tab/>
        <w:t xml:space="preserve">Dane Zamawiającego: </w:t>
      </w:r>
    </w:p>
    <w:p w14:paraId="28FBE44F" w14:textId="205727EE" w:rsidR="00F409E6" w:rsidRPr="00E75AD4" w:rsidRDefault="00F409E6" w:rsidP="00850B69">
      <w:pPr>
        <w:tabs>
          <w:tab w:val="left" w:pos="1365"/>
        </w:tabs>
        <w:suppressAutoHyphens/>
        <w:jc w:val="both"/>
        <w:rPr>
          <w:rFonts w:eastAsia="Calibri"/>
          <w:lang w:eastAsia="en-US"/>
        </w:rPr>
      </w:pPr>
      <w:r w:rsidRPr="00E75AD4">
        <w:rPr>
          <w:rFonts w:eastAsia="Calibri"/>
          <w:lang w:eastAsia="en-US"/>
        </w:rPr>
        <w:t>Gmina Nowosolna /Ośrodek Pomocy Społecznej Gminy Nowosolna</w:t>
      </w:r>
    </w:p>
    <w:p w14:paraId="62727241" w14:textId="77777777" w:rsidR="00F409E6" w:rsidRPr="00E75AD4" w:rsidRDefault="00F409E6" w:rsidP="00850B69">
      <w:pPr>
        <w:tabs>
          <w:tab w:val="center" w:pos="4513"/>
          <w:tab w:val="right" w:pos="9026"/>
        </w:tabs>
        <w:suppressAutoHyphens/>
        <w:jc w:val="both"/>
        <w:rPr>
          <w:rFonts w:eastAsia="Calibri"/>
          <w:lang w:eastAsia="en-US"/>
        </w:rPr>
      </w:pPr>
      <w:r w:rsidRPr="00E75AD4">
        <w:rPr>
          <w:rFonts w:eastAsia="Calibri"/>
          <w:lang w:eastAsia="en-US"/>
        </w:rPr>
        <w:t xml:space="preserve">ul. Rynek Nowosolna 1, 92-703 Łódź </w:t>
      </w:r>
    </w:p>
    <w:p w14:paraId="5B96135C" w14:textId="77777777" w:rsidR="00F409E6" w:rsidRPr="00E75AD4" w:rsidRDefault="00F409E6" w:rsidP="00850B69">
      <w:pPr>
        <w:tabs>
          <w:tab w:val="center" w:pos="4513"/>
          <w:tab w:val="right" w:pos="9026"/>
        </w:tabs>
        <w:suppressAutoHyphens/>
        <w:jc w:val="both"/>
        <w:rPr>
          <w:rFonts w:eastAsia="Calibri"/>
          <w:lang w:eastAsia="en-US"/>
        </w:rPr>
      </w:pPr>
      <w:hyperlink r:id="rId7">
        <w:r w:rsidRPr="00E75AD4">
          <w:rPr>
            <w:rFonts w:eastAsia="Calibri"/>
            <w:lang w:eastAsia="en-US"/>
          </w:rPr>
          <w:t>ops@opsnowosolna.pl</w:t>
        </w:r>
      </w:hyperlink>
      <w:r w:rsidRPr="00E75AD4">
        <w:rPr>
          <w:rFonts w:eastAsia="Calibri"/>
          <w:lang w:eastAsia="en-US"/>
        </w:rPr>
        <w:t xml:space="preserve"> </w:t>
      </w:r>
    </w:p>
    <w:p w14:paraId="77C7CEB7" w14:textId="4D4EDB2A" w:rsidR="002D60C1" w:rsidRPr="00E75AD4" w:rsidRDefault="00F409E6" w:rsidP="00850B69">
      <w:pPr>
        <w:tabs>
          <w:tab w:val="center" w:pos="4513"/>
          <w:tab w:val="right" w:pos="9026"/>
        </w:tabs>
        <w:suppressAutoHyphens/>
        <w:jc w:val="both"/>
        <w:rPr>
          <w:rFonts w:eastAsia="Calibri"/>
          <w:lang w:eastAsia="en-US"/>
        </w:rPr>
      </w:pPr>
      <w:r w:rsidRPr="00E75AD4">
        <w:rPr>
          <w:rFonts w:eastAsia="Calibri"/>
          <w:lang w:eastAsia="en-US"/>
        </w:rPr>
        <w:t>Tel. (+48) 42 648-45-20</w:t>
      </w:r>
    </w:p>
    <w:p w14:paraId="7991EE18" w14:textId="1B712FD8" w:rsidR="002D60C1" w:rsidRPr="00E75AD4" w:rsidRDefault="002D60C1" w:rsidP="00850B69">
      <w:pPr>
        <w:tabs>
          <w:tab w:val="center" w:pos="4513"/>
          <w:tab w:val="right" w:pos="9026"/>
        </w:tabs>
        <w:suppressAutoHyphens/>
        <w:jc w:val="both"/>
        <w:rPr>
          <w:rFonts w:eastAsia="Calibri"/>
          <w:b/>
          <w:bCs/>
          <w:lang w:eastAsia="en-US"/>
        </w:rPr>
      </w:pPr>
      <w:r w:rsidRPr="00E75AD4">
        <w:rPr>
          <w:rFonts w:eastAsia="Calibri"/>
          <w:b/>
          <w:bCs/>
          <w:lang w:eastAsia="en-US"/>
        </w:rPr>
        <w:t xml:space="preserve">Realizator projektu: </w:t>
      </w:r>
      <w:r w:rsidRPr="00E75AD4">
        <w:rPr>
          <w:rFonts w:eastAsia="Calibri"/>
          <w:lang w:eastAsia="en-US"/>
        </w:rPr>
        <w:t>Ośrodek Pomocy Społecznej Gminy Nowosolna</w:t>
      </w:r>
    </w:p>
    <w:p w14:paraId="183013DA" w14:textId="77777777" w:rsidR="002D60C1" w:rsidRPr="00E75AD4" w:rsidRDefault="002D60C1" w:rsidP="00850B69">
      <w:pPr>
        <w:tabs>
          <w:tab w:val="center" w:pos="4513"/>
          <w:tab w:val="right" w:pos="9026"/>
        </w:tabs>
        <w:suppressAutoHyphens/>
        <w:jc w:val="both"/>
        <w:rPr>
          <w:rFonts w:eastAsia="Calibri"/>
          <w:lang w:eastAsia="en-US"/>
        </w:rPr>
      </w:pPr>
    </w:p>
    <w:p w14:paraId="0818C355" w14:textId="1DF01D16" w:rsidR="00F409E6" w:rsidRPr="00E75AD4" w:rsidRDefault="00850B69" w:rsidP="00850B69">
      <w:pPr>
        <w:suppressAutoHyphens/>
        <w:jc w:val="both"/>
        <w:rPr>
          <w:rFonts w:eastAsia="Arial"/>
          <w:b/>
          <w:bCs/>
        </w:rPr>
      </w:pPr>
      <w:r w:rsidRPr="00E75AD4">
        <w:rPr>
          <w:rFonts w:eastAsia="Arial"/>
          <w:b/>
          <w:bCs/>
        </w:rPr>
        <w:t xml:space="preserve">Podstawa prawna: </w:t>
      </w:r>
    </w:p>
    <w:p w14:paraId="47F4CF42" w14:textId="77A770A6" w:rsidR="00796595" w:rsidRPr="00E75AD4" w:rsidRDefault="00F409E6" w:rsidP="00850B69">
      <w:pPr>
        <w:suppressAutoHyphens/>
        <w:jc w:val="both"/>
        <w:rPr>
          <w:rFonts w:eastAsia="Arial"/>
        </w:rPr>
      </w:pPr>
      <w:r w:rsidRPr="00E75AD4">
        <w:rPr>
          <w:rFonts w:eastAsia="Arial"/>
        </w:rPr>
        <w:t xml:space="preserve">Działając na podstawie przepisu art. 2 ust. 1 pkt 1 ustawy z dnia 11 września 2019 r. - Prawo zamówień publicznych </w:t>
      </w:r>
      <w:bookmarkStart w:id="1" w:name="_Hlk75953299"/>
      <w:r w:rsidRPr="00E75AD4">
        <w:rPr>
          <w:rFonts w:eastAsia="Arial"/>
        </w:rPr>
        <w:t>(Dz. U. z 202</w:t>
      </w:r>
      <w:r w:rsidR="00850B69" w:rsidRPr="00E75AD4">
        <w:rPr>
          <w:rFonts w:eastAsia="Arial"/>
        </w:rPr>
        <w:t>4</w:t>
      </w:r>
      <w:r w:rsidRPr="00E75AD4">
        <w:rPr>
          <w:rFonts w:eastAsia="Arial"/>
        </w:rPr>
        <w:t xml:space="preserve"> r. poz. </w:t>
      </w:r>
      <w:r w:rsidR="00850B69" w:rsidRPr="00E75AD4">
        <w:rPr>
          <w:rFonts w:eastAsia="Arial"/>
        </w:rPr>
        <w:t>1320</w:t>
      </w:r>
      <w:r w:rsidRPr="00E75AD4">
        <w:rPr>
          <w:rFonts w:eastAsia="Arial"/>
        </w:rPr>
        <w:t xml:space="preserve"> z późn. zm.)</w:t>
      </w:r>
      <w:bookmarkEnd w:id="1"/>
      <w:r w:rsidRPr="00E75AD4">
        <w:rPr>
          <w:rFonts w:eastAsia="Arial"/>
        </w:rPr>
        <w:t xml:space="preserve"> Gmina Nowosolna /Ośrodek Pomocy Społecznej Gminy Nowosolna, ul. Rynek Nowosolna 1, 92-703 Łódź, </w:t>
      </w:r>
      <w:hyperlink r:id="rId8" w:history="1">
        <w:r w:rsidRPr="00E75AD4">
          <w:rPr>
            <w:rFonts w:eastAsia="Arial"/>
          </w:rPr>
          <w:t>ops@opsnowosolna.pl</w:t>
        </w:r>
      </w:hyperlink>
      <w:r w:rsidRPr="00E75AD4">
        <w:rPr>
          <w:rFonts w:eastAsia="Arial"/>
        </w:rPr>
        <w:t>, Tel. (+48) 42 648-45-20</w:t>
      </w:r>
      <w:r w:rsidR="00C5360E" w:rsidRPr="00E75AD4">
        <w:rPr>
          <w:rFonts w:eastAsia="Arial"/>
        </w:rPr>
        <w:t xml:space="preserve"> </w:t>
      </w:r>
      <w:r w:rsidRPr="00E75AD4">
        <w:rPr>
          <w:rFonts w:eastAsia="Arial"/>
        </w:rPr>
        <w:t xml:space="preserve">składa zapytanie cenowe dotyczące świadczenia drobnych usług naprawczych przez tzw. „złotą rączkę” (działania towarzyszące) dla 10 Uczestników Projektu z terenu Gminy Nowosolna, objętych usługą asystencką </w:t>
      </w:r>
      <w:r w:rsidR="00E75AD4">
        <w:rPr>
          <w:rFonts w:eastAsia="Arial"/>
        </w:rPr>
        <w:t xml:space="preserve">                          </w:t>
      </w:r>
      <w:r w:rsidRPr="00E75AD4">
        <w:rPr>
          <w:rFonts w:eastAsia="Arial"/>
        </w:rPr>
        <w:t>w projekcie Centrum Usług Środowiskowych „WISIENKA 4”. Projekt jest współfinansowany ze środków Europejskiego Funduszu Społecznego Plus w ramach regionalnego programu Fundusze Europejskie dla Łódzkiego na lata 2021- 2027.</w:t>
      </w:r>
    </w:p>
    <w:p w14:paraId="5C6FB27E" w14:textId="77777777" w:rsidR="002D60C1" w:rsidRPr="00E75AD4" w:rsidRDefault="002D60C1" w:rsidP="00850B69">
      <w:pPr>
        <w:suppressAutoHyphens/>
        <w:jc w:val="both"/>
        <w:rPr>
          <w:rFonts w:eastAsia="Arial"/>
        </w:rPr>
      </w:pPr>
    </w:p>
    <w:p w14:paraId="20799273" w14:textId="72F4144D" w:rsidR="00796595" w:rsidRPr="00E75AD4" w:rsidRDefault="00C5360E" w:rsidP="00850B69">
      <w:pPr>
        <w:suppressAutoHyphens/>
        <w:jc w:val="both"/>
        <w:rPr>
          <w:rFonts w:eastAsia="Arial"/>
          <w:b/>
          <w:bCs/>
        </w:rPr>
      </w:pPr>
      <w:r w:rsidRPr="00E75AD4">
        <w:rPr>
          <w:rFonts w:eastAsia="Arial"/>
          <w:b/>
          <w:bCs/>
        </w:rPr>
        <w:t>Informacje dodatkowe:</w:t>
      </w:r>
    </w:p>
    <w:p w14:paraId="4CBA1588" w14:textId="243D9A75" w:rsidR="006041D1" w:rsidRPr="00E75AD4" w:rsidRDefault="006041D1" w:rsidP="00850B69">
      <w:pPr>
        <w:pStyle w:val="Akapitzlist"/>
        <w:numPr>
          <w:ilvl w:val="0"/>
          <w:numId w:val="24"/>
        </w:numPr>
        <w:suppressAutoHyphens/>
        <w:jc w:val="both"/>
        <w:rPr>
          <w:rFonts w:eastAsia="Arial"/>
          <w:b/>
          <w:bCs/>
        </w:rPr>
      </w:pPr>
      <w:r w:rsidRPr="00E75AD4">
        <w:rPr>
          <w:rFonts w:eastAsia="Calibri"/>
        </w:rPr>
        <w:t>Postępowanie prowadzone jest w trybie zasady konkurencyjności, zgodnie z zapisami Wytycznych w zakresie kwalifikowalności wydatków na lata 2021-2027.</w:t>
      </w:r>
    </w:p>
    <w:p w14:paraId="32DE1696" w14:textId="6D01B50C" w:rsidR="00C5360E" w:rsidRPr="00E75AD4" w:rsidRDefault="006041D1" w:rsidP="00850B69">
      <w:pPr>
        <w:pStyle w:val="Akapitzlist"/>
        <w:numPr>
          <w:ilvl w:val="0"/>
          <w:numId w:val="24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Zamawiający ma możliwość unieważnienia postępowania w przypadku braku wystarczających środków na sfinansowanie zamówienia.</w:t>
      </w:r>
    </w:p>
    <w:p w14:paraId="1EEF9BCB" w14:textId="60A8B12A" w:rsidR="00C5360E" w:rsidRPr="00E75AD4" w:rsidRDefault="006041D1" w:rsidP="00850B69">
      <w:pPr>
        <w:pStyle w:val="Akapitzlist"/>
        <w:numPr>
          <w:ilvl w:val="0"/>
          <w:numId w:val="24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Niniejsze zapytanie ofertowe zostało upublicznione w bazie konkurencyjności: https:// bazakonkurencyjnosci.funduszeeuropejskie.gov.pl i na stronie internetowej</w:t>
      </w:r>
      <w:r w:rsidR="00057330" w:rsidRPr="00E75AD4">
        <w:rPr>
          <w:rFonts w:eastAsia="Calibri"/>
        </w:rPr>
        <w:t xml:space="preserve"> </w:t>
      </w:r>
      <w:bookmarkStart w:id="2" w:name="_Hlk215657599"/>
      <w:r w:rsidR="00AD549F" w:rsidRPr="00E75AD4">
        <w:rPr>
          <w:rFonts w:eastAsia="Calibri"/>
        </w:rPr>
        <w:t xml:space="preserve">Realizatora projektu tj. </w:t>
      </w:r>
      <w:hyperlink r:id="rId9" w:history="1">
        <w:r w:rsidR="00AD549F" w:rsidRPr="00E75AD4">
          <w:rPr>
            <w:rStyle w:val="Hipercze"/>
            <w:rFonts w:eastAsia="Calibri"/>
          </w:rPr>
          <w:t>www.opsnowosolna.pl</w:t>
        </w:r>
      </w:hyperlink>
      <w:r w:rsidR="00C5360E" w:rsidRPr="00E75AD4">
        <w:rPr>
          <w:rFonts w:eastAsia="Calibri"/>
        </w:rPr>
        <w:t xml:space="preserve"> </w:t>
      </w:r>
    </w:p>
    <w:bookmarkEnd w:id="2"/>
    <w:p w14:paraId="10E9483B" w14:textId="77777777" w:rsidR="00057330" w:rsidRPr="00E75AD4" w:rsidRDefault="00057330" w:rsidP="00850B69">
      <w:pPr>
        <w:pStyle w:val="Akapitzlist"/>
        <w:autoSpaceDN w:val="0"/>
        <w:jc w:val="both"/>
        <w:textAlignment w:val="baseline"/>
        <w:rPr>
          <w:rFonts w:eastAsia="Calibri"/>
        </w:rPr>
      </w:pPr>
    </w:p>
    <w:p w14:paraId="589CF409" w14:textId="77777777" w:rsidR="00F409E6" w:rsidRPr="00E75AD4" w:rsidRDefault="00F409E6" w:rsidP="00850B69">
      <w:pPr>
        <w:suppressAutoHyphens/>
        <w:jc w:val="both"/>
        <w:rPr>
          <w:rFonts w:eastAsia="Arial"/>
          <w:b/>
        </w:rPr>
      </w:pPr>
      <w:r w:rsidRPr="00E75AD4">
        <w:rPr>
          <w:rFonts w:eastAsia="Arial"/>
          <w:b/>
          <w:bCs/>
        </w:rPr>
        <w:t>Wspólny Słownik Zamówień CPV</w:t>
      </w:r>
    </w:p>
    <w:p w14:paraId="184AD17E" w14:textId="77777777" w:rsidR="00F409E6" w:rsidRPr="00E75AD4" w:rsidRDefault="00F409E6" w:rsidP="00850B69">
      <w:pPr>
        <w:suppressAutoHyphens/>
        <w:jc w:val="both"/>
        <w:rPr>
          <w:rFonts w:eastAsia="Arial"/>
          <w:bCs/>
        </w:rPr>
      </w:pPr>
      <w:r w:rsidRPr="00E75AD4">
        <w:rPr>
          <w:rFonts w:eastAsia="Arial"/>
          <w:bCs/>
        </w:rPr>
        <w:t>50000000-5 Usługi naprawcze i konserwacyjne</w:t>
      </w:r>
    </w:p>
    <w:p w14:paraId="07F08BED" w14:textId="77777777" w:rsidR="00796595" w:rsidRPr="00E75AD4" w:rsidRDefault="00796595" w:rsidP="00850B69">
      <w:pPr>
        <w:autoSpaceDN w:val="0"/>
        <w:jc w:val="both"/>
        <w:textAlignment w:val="baseline"/>
        <w:rPr>
          <w:rFonts w:eastAsia="Calibri"/>
          <w:color w:val="EE0000"/>
        </w:rPr>
      </w:pPr>
    </w:p>
    <w:p w14:paraId="637423B6" w14:textId="0E0E153F" w:rsidR="00F409E6" w:rsidRPr="00E75AD4" w:rsidRDefault="00850B69" w:rsidP="00850B69">
      <w:pPr>
        <w:pStyle w:val="Akapitzlist"/>
        <w:numPr>
          <w:ilvl w:val="0"/>
          <w:numId w:val="1"/>
        </w:numPr>
        <w:suppressAutoHyphens/>
        <w:ind w:left="567" w:hanging="567"/>
        <w:jc w:val="both"/>
        <w:rPr>
          <w:rFonts w:eastAsia="Arial"/>
          <w:b/>
        </w:rPr>
      </w:pPr>
      <w:r w:rsidRPr="00E75AD4">
        <w:rPr>
          <w:rFonts w:eastAsia="Arial"/>
          <w:b/>
        </w:rPr>
        <w:t>OPIS PRZEDMIOTU ZAMÓWIENIA</w:t>
      </w:r>
      <w:r w:rsidR="00F409E6" w:rsidRPr="00E75AD4">
        <w:rPr>
          <w:rFonts w:eastAsia="Arial"/>
          <w:b/>
        </w:rPr>
        <w:t>:</w:t>
      </w:r>
    </w:p>
    <w:p w14:paraId="29DC2537" w14:textId="77777777" w:rsidR="00F409E6" w:rsidRPr="00E75AD4" w:rsidRDefault="00F409E6" w:rsidP="00850B69">
      <w:pPr>
        <w:suppressAutoHyphens/>
        <w:jc w:val="both"/>
        <w:rPr>
          <w:rFonts w:eastAsia="Arial"/>
          <w:b/>
          <w:bCs/>
          <w:color w:val="FF0000"/>
        </w:rPr>
      </w:pPr>
      <w:r w:rsidRPr="00E75AD4">
        <w:rPr>
          <w:rFonts w:eastAsia="Arial"/>
          <w:b/>
          <w:bCs/>
        </w:rPr>
        <w:t xml:space="preserve">Drobne usługi naprawcze wykonywane przez wybraną osobę fizyczną nieprowadzącą działalności gospodarczej lub podmiot gospodarczy, zwane dalej usługą tzw. „złotej rączki”, realizowane będą  na rzecz 10  Uczestników projektu (UP), tj. osób </w:t>
      </w:r>
      <w:r w:rsidRPr="00E75AD4">
        <w:rPr>
          <w:rFonts w:eastAsia="Arial"/>
          <w:b/>
          <w:bCs/>
        </w:rPr>
        <w:lastRenderedPageBreak/>
        <w:t>niesamodzielnych lub z niepełnosprawnościami z terenu Gminy Nowosolna, objętych usługami asystenckimi (AOON), w wymiarze nie przekraczającym średnio 3 godzin zegarowych na osobę w miesiącu, w ich miejscu zamieszkania</w:t>
      </w:r>
      <w:r w:rsidRPr="00E75AD4">
        <w:rPr>
          <w:rFonts w:eastAsia="Arial"/>
          <w:b/>
          <w:bCs/>
          <w:color w:val="FF0000"/>
        </w:rPr>
        <w:t xml:space="preserve">. </w:t>
      </w:r>
    </w:p>
    <w:p w14:paraId="7D8C8226" w14:textId="624BCB17" w:rsidR="00F409E6" w:rsidRPr="00E75AD4" w:rsidRDefault="00F409E6" w:rsidP="00850B69">
      <w:pPr>
        <w:suppressAutoHyphens/>
        <w:jc w:val="both"/>
        <w:rPr>
          <w:rFonts w:eastAsia="Arial"/>
          <w:b/>
          <w:bCs/>
        </w:rPr>
      </w:pPr>
      <w:r w:rsidRPr="00E75AD4">
        <w:rPr>
          <w:rFonts w:eastAsia="Arial"/>
          <w:b/>
          <w:bCs/>
        </w:rPr>
        <w:t xml:space="preserve">Usługa realizowana będzie przez 1 Wykonawcę na podstawie umowy cywilno-prawnej </w:t>
      </w:r>
      <w:r w:rsidR="00E75AD4">
        <w:rPr>
          <w:rFonts w:eastAsia="Arial"/>
          <w:b/>
          <w:bCs/>
        </w:rPr>
        <w:t xml:space="preserve">             </w:t>
      </w:r>
      <w:r w:rsidRPr="00E75AD4">
        <w:rPr>
          <w:rFonts w:eastAsia="Arial"/>
          <w:b/>
          <w:bCs/>
        </w:rPr>
        <w:t>w okresie od dnia jej zawarcia do dnia 31.12.2026 r., w wymiarze nie przekraczającym łącznie 30 godzin w miesiącu (średnio 3 h/ osobę x 10 UP x liczba miesięcy trwania umowy</w:t>
      </w:r>
      <w:r w:rsidR="00E75AD4">
        <w:rPr>
          <w:rFonts w:eastAsia="Arial"/>
          <w:b/>
          <w:bCs/>
        </w:rPr>
        <w:t xml:space="preserve"> tj. 12 m-cy.</w:t>
      </w:r>
      <w:r w:rsidRPr="00E75AD4">
        <w:rPr>
          <w:rFonts w:eastAsia="Arial"/>
          <w:b/>
          <w:bCs/>
        </w:rPr>
        <w:t>).</w:t>
      </w:r>
    </w:p>
    <w:p w14:paraId="1269DD79" w14:textId="6F3FB33D" w:rsidR="00F409E6" w:rsidRPr="00E75AD4" w:rsidRDefault="00F409E6" w:rsidP="00850B69">
      <w:pPr>
        <w:suppressAutoHyphens/>
        <w:ind w:right="-143"/>
        <w:rPr>
          <w:rFonts w:eastAsia="Arial"/>
          <w:bCs/>
        </w:rPr>
      </w:pPr>
    </w:p>
    <w:p w14:paraId="245FFDF2" w14:textId="77777777" w:rsidR="00F409E6" w:rsidRPr="00E75AD4" w:rsidRDefault="00F409E6" w:rsidP="00850B69">
      <w:pPr>
        <w:widowControl w:val="0"/>
        <w:numPr>
          <w:ilvl w:val="0"/>
          <w:numId w:val="2"/>
        </w:numPr>
        <w:suppressAutoHyphens/>
        <w:ind w:left="567" w:right="282" w:hanging="567"/>
        <w:jc w:val="both"/>
        <w:rPr>
          <w:color w:val="1C1C1F"/>
          <w:w w:val="105"/>
          <w:lang w:eastAsia="zh-CN"/>
        </w:rPr>
      </w:pPr>
      <w:r w:rsidRPr="00E75AD4">
        <w:rPr>
          <w:color w:val="1C1C1F"/>
          <w:lang w:eastAsia="zh-CN"/>
        </w:rPr>
        <w:t xml:space="preserve">Usługi „złotej rączki”  wykonywane będą przez 1 Wykonawcę  zatrudnionego na podstawie umowy cywilno-prawnej. </w:t>
      </w:r>
    </w:p>
    <w:p w14:paraId="119DEF87" w14:textId="77777777" w:rsidR="00F409E6" w:rsidRPr="00E75AD4" w:rsidRDefault="00F409E6" w:rsidP="00850B69">
      <w:pPr>
        <w:widowControl w:val="0"/>
        <w:numPr>
          <w:ilvl w:val="0"/>
          <w:numId w:val="2"/>
        </w:numPr>
        <w:suppressAutoHyphens/>
        <w:ind w:left="567" w:right="282" w:hanging="567"/>
        <w:jc w:val="both"/>
        <w:rPr>
          <w:b/>
          <w:bCs/>
          <w:color w:val="1C1C1F"/>
          <w:w w:val="105"/>
          <w:lang w:eastAsia="zh-CN"/>
        </w:rPr>
      </w:pPr>
      <w:r w:rsidRPr="00E75AD4">
        <w:rPr>
          <w:lang w:eastAsia="zh-CN"/>
        </w:rPr>
        <w:t xml:space="preserve">Uczestnik Projektu objęty usługą   tzw. „złotej rączki”  </w:t>
      </w:r>
      <w:r w:rsidRPr="00E75AD4">
        <w:rPr>
          <w:b/>
          <w:bCs/>
          <w:lang w:eastAsia="zh-CN"/>
        </w:rPr>
        <w:t>nie ponosi  za nie odpłatności.</w:t>
      </w:r>
    </w:p>
    <w:p w14:paraId="72FAD3E0" w14:textId="0F019280" w:rsidR="00F409E6" w:rsidRPr="00E75AD4" w:rsidRDefault="00F409E6" w:rsidP="00850B69">
      <w:pPr>
        <w:widowControl w:val="0"/>
        <w:numPr>
          <w:ilvl w:val="0"/>
          <w:numId w:val="2"/>
        </w:numPr>
        <w:suppressAutoHyphens/>
        <w:ind w:left="567" w:right="282" w:hanging="567"/>
        <w:jc w:val="both"/>
        <w:rPr>
          <w:b/>
          <w:bCs/>
          <w:color w:val="1C1C1F"/>
          <w:w w:val="105"/>
          <w:lang w:eastAsia="zh-CN"/>
        </w:rPr>
      </w:pPr>
      <w:r w:rsidRPr="00E75AD4">
        <w:rPr>
          <w:lang w:eastAsia="zh-CN"/>
        </w:rPr>
        <w:t>Uczestnik projektu ponosi koszty zakup</w:t>
      </w:r>
      <w:r w:rsidR="00D15994">
        <w:rPr>
          <w:lang w:eastAsia="zh-CN"/>
        </w:rPr>
        <w:t>u</w:t>
      </w:r>
      <w:r w:rsidRPr="00E75AD4">
        <w:rPr>
          <w:lang w:eastAsia="zh-CN"/>
        </w:rPr>
        <w:t xml:space="preserve"> materiałów niezbędnych do realizacji usługi przez Wykonawcę. </w:t>
      </w:r>
    </w:p>
    <w:p w14:paraId="1B9F1D4E" w14:textId="77777777" w:rsidR="00F409E6" w:rsidRPr="00E75AD4" w:rsidRDefault="00F409E6" w:rsidP="00850B69">
      <w:pPr>
        <w:widowControl w:val="0"/>
        <w:numPr>
          <w:ilvl w:val="0"/>
          <w:numId w:val="2"/>
        </w:numPr>
        <w:suppressAutoHyphens/>
        <w:ind w:left="567" w:right="282" w:hanging="567"/>
        <w:jc w:val="both"/>
        <w:rPr>
          <w:b/>
          <w:bCs/>
          <w:color w:val="1C1C1F"/>
          <w:w w:val="105"/>
          <w:lang w:eastAsia="zh-CN"/>
        </w:rPr>
      </w:pPr>
      <w:r w:rsidRPr="00E75AD4">
        <w:rPr>
          <w:color w:val="1C1C1F"/>
          <w:w w:val="105"/>
          <w:lang w:eastAsia="zh-CN"/>
        </w:rPr>
        <w:t xml:space="preserve">Z usługi tzw. złotej rączki” w tym samym czasie może korzystać wyłącznie </w:t>
      </w:r>
      <w:r w:rsidRPr="00E75AD4">
        <w:rPr>
          <w:color w:val="1C1C1F"/>
          <w:w w:val="105"/>
          <w:lang w:eastAsia="zh-CN"/>
        </w:rPr>
        <w:br/>
        <w:t>1 Uczestnik Projektu (UP).</w:t>
      </w:r>
    </w:p>
    <w:p w14:paraId="42340696" w14:textId="547C7D5B" w:rsidR="00F409E6" w:rsidRPr="00E75AD4" w:rsidRDefault="00F409E6" w:rsidP="00850B69">
      <w:pPr>
        <w:widowControl w:val="0"/>
        <w:numPr>
          <w:ilvl w:val="0"/>
          <w:numId w:val="2"/>
        </w:numPr>
        <w:suppressAutoHyphens/>
        <w:ind w:left="567" w:right="282" w:hanging="567"/>
        <w:jc w:val="both"/>
        <w:rPr>
          <w:color w:val="1C1C1F"/>
          <w:w w:val="105"/>
          <w:lang w:eastAsia="zh-CN"/>
        </w:rPr>
      </w:pPr>
      <w:r w:rsidRPr="00E75AD4">
        <w:rPr>
          <w:color w:val="1C1C1F"/>
          <w:w w:val="105"/>
          <w:lang w:eastAsia="zh-CN"/>
        </w:rPr>
        <w:t>Zasady korzystania z usług naprawczych  tzw. "złotej rączki” w ramach projektu Centrum Usług Środowiskowych „WISIENKA 4”,  ich terminy, rodzaj i zakres określa REGULAMIN usług naprawczych, stanowiący  Załącznik nr 1 do zapytania ofertowego.</w:t>
      </w:r>
    </w:p>
    <w:p w14:paraId="60ED8CBF" w14:textId="2B9A9731" w:rsidR="00F409E6" w:rsidRPr="00E75AD4" w:rsidRDefault="00F409E6" w:rsidP="00850B69">
      <w:pPr>
        <w:widowControl w:val="0"/>
        <w:numPr>
          <w:ilvl w:val="0"/>
          <w:numId w:val="2"/>
        </w:numPr>
        <w:suppressAutoHyphens/>
        <w:ind w:left="567" w:right="282" w:hanging="567"/>
        <w:jc w:val="both"/>
        <w:rPr>
          <w:color w:val="1C1C1F"/>
          <w:w w:val="105"/>
          <w:lang w:eastAsia="zh-CN"/>
        </w:rPr>
      </w:pPr>
      <w:r w:rsidRPr="00E75AD4">
        <w:rPr>
          <w:color w:val="1C1C1F"/>
          <w:w w:val="105"/>
          <w:lang w:eastAsia="zh-CN"/>
        </w:rPr>
        <w:t>Ustala się limit średnio 3 godzin usług naprawczych na 1 UP (1 gospodarstwo domowe, gdy UP nie jest osob</w:t>
      </w:r>
      <w:r w:rsidR="00E75AD4">
        <w:rPr>
          <w:color w:val="1C1C1F"/>
          <w:w w:val="105"/>
          <w:lang w:eastAsia="zh-CN"/>
        </w:rPr>
        <w:t>ą</w:t>
      </w:r>
      <w:r w:rsidRPr="00E75AD4">
        <w:rPr>
          <w:color w:val="1C1C1F"/>
          <w:w w:val="105"/>
          <w:lang w:eastAsia="zh-CN"/>
        </w:rPr>
        <w:t xml:space="preserve"> samotn</w:t>
      </w:r>
      <w:r w:rsidR="00E75AD4">
        <w:rPr>
          <w:color w:val="1C1C1F"/>
          <w:w w:val="105"/>
          <w:lang w:eastAsia="zh-CN"/>
        </w:rPr>
        <w:t>ą</w:t>
      </w:r>
      <w:r w:rsidRPr="00E75AD4">
        <w:rPr>
          <w:color w:val="1C1C1F"/>
          <w:w w:val="105"/>
          <w:lang w:eastAsia="zh-CN"/>
        </w:rPr>
        <w:t xml:space="preserve">) w danym miesiącu, przy czym decyduje kolejność zgłoszeń. </w:t>
      </w:r>
    </w:p>
    <w:p w14:paraId="143D5694" w14:textId="77777777" w:rsidR="00F409E6" w:rsidRPr="00E75AD4" w:rsidRDefault="00F409E6" w:rsidP="00850B69">
      <w:pPr>
        <w:widowControl w:val="0"/>
        <w:numPr>
          <w:ilvl w:val="0"/>
          <w:numId w:val="2"/>
        </w:numPr>
        <w:suppressAutoHyphens/>
        <w:ind w:left="567" w:right="282" w:hanging="567"/>
        <w:jc w:val="both"/>
        <w:rPr>
          <w:color w:val="1C1C1F"/>
          <w:w w:val="105"/>
          <w:lang w:eastAsia="zh-CN"/>
        </w:rPr>
      </w:pPr>
      <w:r w:rsidRPr="00E75AD4">
        <w:rPr>
          <w:color w:val="1C1C1F"/>
          <w:w w:val="105"/>
          <w:lang w:eastAsia="zh-CN"/>
        </w:rPr>
        <w:t>Do ww. limitu  nie wlicza się:</w:t>
      </w:r>
    </w:p>
    <w:p w14:paraId="102F216B" w14:textId="77777777" w:rsidR="00F409E6" w:rsidRPr="00E75AD4" w:rsidRDefault="00F409E6" w:rsidP="00850B69">
      <w:pPr>
        <w:widowControl w:val="0"/>
        <w:numPr>
          <w:ilvl w:val="2"/>
          <w:numId w:val="2"/>
        </w:numPr>
        <w:suppressAutoHyphens/>
        <w:ind w:right="282"/>
        <w:jc w:val="both"/>
        <w:textAlignment w:val="baseline"/>
        <w:rPr>
          <w:color w:val="1C1C1F"/>
          <w:w w:val="105"/>
          <w:lang w:eastAsia="zh-CN"/>
        </w:rPr>
      </w:pPr>
      <w:r w:rsidRPr="00E75AD4">
        <w:rPr>
          <w:color w:val="1C1C1F"/>
          <w:w w:val="105"/>
          <w:lang w:eastAsia="zh-CN"/>
        </w:rPr>
        <w:t>czasu przeznaczonego na dojazd  Wykonawcy do UP w celu realizacji usługi;</w:t>
      </w:r>
    </w:p>
    <w:p w14:paraId="7B21BB71" w14:textId="7DDC934F" w:rsidR="00F409E6" w:rsidRPr="00E75AD4" w:rsidRDefault="00F409E6" w:rsidP="00850B69">
      <w:pPr>
        <w:widowControl w:val="0"/>
        <w:numPr>
          <w:ilvl w:val="2"/>
          <w:numId w:val="2"/>
        </w:numPr>
        <w:suppressAutoHyphens/>
        <w:ind w:right="282"/>
        <w:jc w:val="both"/>
        <w:textAlignment w:val="baseline"/>
        <w:rPr>
          <w:color w:val="1C1C1F"/>
          <w:w w:val="105"/>
          <w:lang w:eastAsia="zh-CN"/>
        </w:rPr>
      </w:pPr>
      <w:r w:rsidRPr="00E75AD4">
        <w:rPr>
          <w:color w:val="1C1C1F"/>
          <w:w w:val="105"/>
          <w:lang w:eastAsia="zh-CN"/>
        </w:rPr>
        <w:t>czasu przeznaczonego na oględziny Wykonawcy w domu  UP realizowane w ramach pierwszej wizyty;</w:t>
      </w:r>
    </w:p>
    <w:p w14:paraId="5820D962" w14:textId="77777777" w:rsidR="00F409E6" w:rsidRPr="00E75AD4" w:rsidRDefault="00F409E6" w:rsidP="00850B69">
      <w:pPr>
        <w:widowControl w:val="0"/>
        <w:numPr>
          <w:ilvl w:val="2"/>
          <w:numId w:val="2"/>
        </w:numPr>
        <w:suppressAutoHyphens/>
        <w:ind w:right="282"/>
        <w:jc w:val="both"/>
        <w:textAlignment w:val="baseline"/>
        <w:rPr>
          <w:color w:val="1C1C1F"/>
          <w:w w:val="105"/>
          <w:lang w:eastAsia="zh-CN"/>
        </w:rPr>
      </w:pPr>
      <w:r w:rsidRPr="00E75AD4">
        <w:rPr>
          <w:color w:val="1C1C1F"/>
          <w:w w:val="105"/>
          <w:lang w:eastAsia="zh-CN"/>
        </w:rPr>
        <w:t xml:space="preserve">czasu przeznaczonego na zakup materiałów niezbędnych do realizacji usługi przez Wykonawcę. </w:t>
      </w:r>
    </w:p>
    <w:p w14:paraId="7F405DD6" w14:textId="6FF242D6" w:rsidR="00F409E6" w:rsidRPr="00E75AD4" w:rsidRDefault="00F409E6" w:rsidP="00850B69">
      <w:pPr>
        <w:widowControl w:val="0"/>
        <w:numPr>
          <w:ilvl w:val="0"/>
          <w:numId w:val="2"/>
        </w:numPr>
        <w:suppressAutoHyphens/>
        <w:ind w:left="567" w:right="282" w:hanging="567"/>
        <w:jc w:val="both"/>
        <w:rPr>
          <w:color w:val="1C1C1F"/>
          <w:w w:val="105"/>
          <w:lang w:eastAsia="zh-CN"/>
        </w:rPr>
      </w:pPr>
      <w:r w:rsidRPr="00E75AD4">
        <w:rPr>
          <w:color w:val="1C1C1F"/>
          <w:w w:val="105"/>
          <w:lang w:eastAsia="zh-CN"/>
        </w:rPr>
        <w:t xml:space="preserve">Rodzaj usług i ich zakres godzinowy powinny być uzależnione od indywidualnej sytuacji UP jako osoby z niepełnosprawnością, z uwzględnieniem stopnia </w:t>
      </w:r>
      <w:r w:rsidR="00E75AD4">
        <w:rPr>
          <w:color w:val="1C1C1F"/>
          <w:w w:val="105"/>
          <w:lang w:eastAsia="zh-CN"/>
        </w:rPr>
        <w:t xml:space="preserve">                           </w:t>
      </w:r>
      <w:r w:rsidRPr="00E75AD4">
        <w:rPr>
          <w:color w:val="1C1C1F"/>
          <w:w w:val="105"/>
          <w:lang w:eastAsia="zh-CN"/>
        </w:rPr>
        <w:t xml:space="preserve">i rodzaju niepełnosprawności Uczestnika Projektu oraz jego potrzeb w zakresie  drobnych usług naprawczych, średnio 3 h/miesiąc/1 UP. </w:t>
      </w:r>
    </w:p>
    <w:p w14:paraId="7E33D19E" w14:textId="31E3E2BB" w:rsidR="00F409E6" w:rsidRPr="00E75AD4" w:rsidRDefault="00F409E6" w:rsidP="0036649B">
      <w:pPr>
        <w:widowControl w:val="0"/>
        <w:numPr>
          <w:ilvl w:val="0"/>
          <w:numId w:val="2"/>
        </w:numPr>
        <w:suppressAutoHyphens/>
        <w:ind w:left="567" w:right="282" w:hanging="567"/>
        <w:jc w:val="both"/>
        <w:rPr>
          <w:color w:val="1C1C1F"/>
          <w:w w:val="105"/>
          <w:lang w:eastAsia="zh-CN"/>
        </w:rPr>
      </w:pPr>
      <w:r w:rsidRPr="00E75AD4">
        <w:rPr>
          <w:b/>
          <w:bCs/>
          <w:color w:val="1C1C1F"/>
          <w:w w:val="105"/>
          <w:lang w:eastAsia="zh-CN"/>
        </w:rPr>
        <w:t xml:space="preserve">Usługi naprawcze realizowane są w dni </w:t>
      </w:r>
      <w:bookmarkStart w:id="3" w:name="_Hlk185094385"/>
      <w:r w:rsidRPr="00E75AD4">
        <w:rPr>
          <w:b/>
          <w:bCs/>
          <w:color w:val="1C1C1F"/>
          <w:w w:val="105"/>
          <w:lang w:eastAsia="zh-CN"/>
        </w:rPr>
        <w:t xml:space="preserve">w dni robocze i w soboty w przedziale </w:t>
      </w:r>
      <w:r w:rsidR="00850B69" w:rsidRPr="00E75AD4">
        <w:rPr>
          <w:b/>
          <w:bCs/>
          <w:color w:val="1C1C1F"/>
          <w:w w:val="105"/>
          <w:lang w:eastAsia="zh-CN"/>
        </w:rPr>
        <w:t xml:space="preserve">od godz. </w:t>
      </w:r>
      <w:r w:rsidRPr="00E75AD4">
        <w:rPr>
          <w:b/>
          <w:bCs/>
          <w:color w:val="1C1C1F"/>
          <w:w w:val="105"/>
          <w:lang w:eastAsia="zh-CN"/>
        </w:rPr>
        <w:t>8:00</w:t>
      </w:r>
      <w:r w:rsidR="00850B69" w:rsidRPr="00E75AD4">
        <w:rPr>
          <w:b/>
          <w:bCs/>
          <w:color w:val="1C1C1F"/>
          <w:w w:val="105"/>
          <w:lang w:eastAsia="zh-CN"/>
        </w:rPr>
        <w:t xml:space="preserve"> do godz. </w:t>
      </w:r>
      <w:r w:rsidRPr="00E75AD4">
        <w:rPr>
          <w:b/>
          <w:bCs/>
          <w:color w:val="1C1C1F"/>
          <w:w w:val="105"/>
          <w:lang w:eastAsia="zh-CN"/>
        </w:rPr>
        <w:t>20:00, z wyłączeniem niedziel i dni świątecznych</w:t>
      </w:r>
      <w:r w:rsidRPr="00E75AD4">
        <w:rPr>
          <w:color w:val="1C1C1F"/>
          <w:w w:val="105"/>
          <w:lang w:eastAsia="zh-CN"/>
        </w:rPr>
        <w:t>.</w:t>
      </w:r>
    </w:p>
    <w:bookmarkEnd w:id="3"/>
    <w:p w14:paraId="24FD99EE" w14:textId="68808B1B" w:rsidR="00F409E6" w:rsidRPr="00E75AD4" w:rsidRDefault="00F409E6" w:rsidP="00850B69">
      <w:pPr>
        <w:widowControl w:val="0"/>
        <w:numPr>
          <w:ilvl w:val="0"/>
          <w:numId w:val="2"/>
        </w:numPr>
        <w:suppressAutoHyphens/>
        <w:ind w:left="567" w:right="282" w:hanging="567"/>
        <w:jc w:val="both"/>
        <w:rPr>
          <w:b/>
          <w:bCs/>
          <w:color w:val="1C1C1F"/>
          <w:w w:val="105"/>
          <w:lang w:eastAsia="zh-CN"/>
        </w:rPr>
      </w:pPr>
      <w:r w:rsidRPr="00E75AD4">
        <w:rPr>
          <w:color w:val="1C1C1F"/>
          <w:w w:val="105"/>
          <w:lang w:eastAsia="zh-CN"/>
        </w:rPr>
        <w:t xml:space="preserve">Zgłoszenie usterki odbywa się poprzez </w:t>
      </w:r>
      <w:r w:rsidRPr="00E75AD4">
        <w:rPr>
          <w:b/>
          <w:bCs/>
          <w:color w:val="1C1C1F"/>
          <w:w w:val="105"/>
          <w:lang w:eastAsia="zh-CN"/>
        </w:rPr>
        <w:t>FORMULARZ ZGŁOSZENIA</w:t>
      </w:r>
      <w:r w:rsidRPr="00E75AD4">
        <w:rPr>
          <w:color w:val="1C1C1F"/>
          <w:w w:val="105"/>
          <w:lang w:eastAsia="zh-CN"/>
        </w:rPr>
        <w:t xml:space="preserve"> usterki lub naprawy w ramach projektu Centrum Usług Środowiskowych „WISIENKA 4”, stanowiący </w:t>
      </w:r>
      <w:r w:rsidRPr="00E75AD4">
        <w:rPr>
          <w:b/>
          <w:bCs/>
          <w:color w:val="1C1C1F"/>
          <w:w w:val="105"/>
          <w:lang w:eastAsia="zh-CN"/>
        </w:rPr>
        <w:t xml:space="preserve">Załącznik nr 2 do zapytania ofertowego. </w:t>
      </w:r>
    </w:p>
    <w:p w14:paraId="3006F8EF" w14:textId="06152D7B" w:rsidR="00F409E6" w:rsidRPr="00E75AD4" w:rsidRDefault="00F409E6" w:rsidP="00850B69">
      <w:pPr>
        <w:widowControl w:val="0"/>
        <w:numPr>
          <w:ilvl w:val="0"/>
          <w:numId w:val="2"/>
        </w:numPr>
        <w:suppressAutoHyphens/>
        <w:ind w:left="567" w:right="282" w:hanging="567"/>
        <w:jc w:val="both"/>
        <w:rPr>
          <w:b/>
          <w:bCs/>
          <w:color w:val="1C1C1F"/>
          <w:w w:val="105"/>
          <w:lang w:eastAsia="zh-CN"/>
        </w:rPr>
      </w:pPr>
      <w:r w:rsidRPr="00E75AD4">
        <w:rPr>
          <w:color w:val="1C1C1F"/>
          <w:w w:val="105"/>
          <w:lang w:eastAsia="zh-CN"/>
        </w:rPr>
        <w:t xml:space="preserve">Potwierdzenie realizacji usługi odbywa się poprzez każdorazowe podpisanie przez Wykonawcę i Uczestnika </w:t>
      </w:r>
      <w:bookmarkStart w:id="4" w:name="_Hlk215659553"/>
      <w:r w:rsidRPr="00E75AD4">
        <w:rPr>
          <w:color w:val="1C1C1F"/>
          <w:w w:val="105"/>
          <w:lang w:eastAsia="zh-CN"/>
        </w:rPr>
        <w:t xml:space="preserve">Projektu </w:t>
      </w:r>
      <w:r w:rsidRPr="00E75AD4">
        <w:rPr>
          <w:b/>
          <w:bCs/>
          <w:color w:val="1C1C1F"/>
          <w:w w:val="105"/>
          <w:lang w:eastAsia="zh-CN"/>
        </w:rPr>
        <w:t xml:space="preserve"> KARTY REALIZACJI USŁUGI NAPRAWCZYCH </w:t>
      </w:r>
      <w:r w:rsidRPr="00E75AD4">
        <w:rPr>
          <w:color w:val="1C1C1F"/>
          <w:w w:val="105"/>
          <w:lang w:eastAsia="zh-CN"/>
        </w:rPr>
        <w:t xml:space="preserve">tzw. "złotej rączki” </w:t>
      </w:r>
      <w:bookmarkEnd w:id="4"/>
      <w:r w:rsidRPr="00E75AD4">
        <w:rPr>
          <w:color w:val="1C1C1F"/>
          <w:w w:val="105"/>
          <w:lang w:eastAsia="zh-CN"/>
        </w:rPr>
        <w:t>w ramach projektu Centrum Usług Środowiskowych „WISIENKA 4”,</w:t>
      </w:r>
      <w:r w:rsidRPr="00E75AD4">
        <w:rPr>
          <w:b/>
          <w:bCs/>
          <w:color w:val="1C1C1F"/>
          <w:w w:val="105"/>
          <w:lang w:eastAsia="zh-CN"/>
        </w:rPr>
        <w:t xml:space="preserve"> stanowiącej Załącznik nr 3 do zapytania ofertowego. </w:t>
      </w:r>
    </w:p>
    <w:p w14:paraId="1688A884" w14:textId="4B3BF00B" w:rsidR="00F409E6" w:rsidRPr="00E75AD4" w:rsidRDefault="00F409E6" w:rsidP="00850B69">
      <w:pPr>
        <w:widowControl w:val="0"/>
        <w:numPr>
          <w:ilvl w:val="0"/>
          <w:numId w:val="2"/>
        </w:numPr>
        <w:suppressAutoHyphens/>
        <w:ind w:left="567" w:right="282" w:hanging="567"/>
        <w:jc w:val="both"/>
        <w:rPr>
          <w:b/>
          <w:bCs/>
          <w:color w:val="1C1C1F"/>
          <w:w w:val="105"/>
          <w:lang w:eastAsia="zh-CN"/>
        </w:rPr>
      </w:pPr>
      <w:r w:rsidRPr="00E75AD4">
        <w:rPr>
          <w:color w:val="1C1C1F"/>
          <w:w w:val="105"/>
          <w:lang w:eastAsia="zh-CN"/>
        </w:rPr>
        <w:t xml:space="preserve">Zamawiający wymaga przedkładania miesięcznych zestawień liczby zrealizowanych usług naprawczych w podziale na poszczególnych Uczestników Projektu </w:t>
      </w:r>
      <w:r w:rsidRPr="00E75AD4">
        <w:rPr>
          <w:b/>
          <w:bCs/>
          <w:color w:val="1C1C1F"/>
          <w:w w:val="105"/>
          <w:lang w:eastAsia="zh-CN"/>
        </w:rPr>
        <w:t xml:space="preserve">(Zestawienie zbiorcze usług naprawczych, stanowiące Załącznik nr 4 </w:t>
      </w:r>
      <w:r w:rsidRPr="00E75AD4">
        <w:rPr>
          <w:b/>
          <w:bCs/>
          <w:color w:val="1C1C1F"/>
          <w:w w:val="105"/>
          <w:lang w:eastAsia="zh-CN"/>
        </w:rPr>
        <w:lastRenderedPageBreak/>
        <w:t>do zapytania ofertowego).</w:t>
      </w:r>
    </w:p>
    <w:p w14:paraId="13B59291" w14:textId="77777777" w:rsidR="00F409E6" w:rsidRPr="00E75AD4" w:rsidRDefault="00F409E6" w:rsidP="00850B69">
      <w:pPr>
        <w:suppressAutoHyphens/>
        <w:ind w:right="282"/>
        <w:jc w:val="center"/>
        <w:textAlignment w:val="baseline"/>
        <w:rPr>
          <w:b/>
          <w:bCs/>
          <w:color w:val="1C1C1F"/>
          <w:w w:val="105"/>
          <w:lang w:eastAsia="zh-CN"/>
        </w:rPr>
      </w:pPr>
    </w:p>
    <w:p w14:paraId="0A028229" w14:textId="403D5C55" w:rsidR="00F409E6" w:rsidRPr="00E75AD4" w:rsidRDefault="00850B69" w:rsidP="00850B69">
      <w:pPr>
        <w:suppressAutoHyphens/>
        <w:ind w:right="282"/>
        <w:textAlignment w:val="baseline"/>
        <w:rPr>
          <w:b/>
          <w:bCs/>
          <w:w w:val="105"/>
          <w:lang w:eastAsia="zh-CN"/>
        </w:rPr>
      </w:pPr>
      <w:r w:rsidRPr="00E75AD4">
        <w:rPr>
          <w:b/>
          <w:bCs/>
          <w:w w:val="105"/>
          <w:lang w:eastAsia="zh-CN"/>
        </w:rPr>
        <w:t>Zakres o</w:t>
      </w:r>
      <w:r w:rsidR="00F409E6" w:rsidRPr="00E75AD4">
        <w:rPr>
          <w:b/>
          <w:bCs/>
          <w:w w:val="105"/>
          <w:lang w:eastAsia="zh-CN"/>
        </w:rPr>
        <w:t>bowiązk</w:t>
      </w:r>
      <w:r w:rsidRPr="00E75AD4">
        <w:rPr>
          <w:b/>
          <w:bCs/>
          <w:w w:val="105"/>
          <w:lang w:eastAsia="zh-CN"/>
        </w:rPr>
        <w:t>ów</w:t>
      </w:r>
      <w:r w:rsidR="00F409E6" w:rsidRPr="00E75AD4">
        <w:rPr>
          <w:b/>
          <w:bCs/>
          <w:w w:val="105"/>
          <w:lang w:eastAsia="zh-CN"/>
        </w:rPr>
        <w:t xml:space="preserve"> Wykonawcy: </w:t>
      </w:r>
    </w:p>
    <w:p w14:paraId="1D4805B6" w14:textId="77777777" w:rsidR="00F409E6" w:rsidRPr="00E75AD4" w:rsidRDefault="00F409E6" w:rsidP="00850B69">
      <w:pPr>
        <w:numPr>
          <w:ilvl w:val="0"/>
          <w:numId w:val="5"/>
        </w:numPr>
        <w:suppressAutoHyphens/>
        <w:ind w:left="567" w:hanging="567"/>
        <w:rPr>
          <w:rFonts w:eastAsia="Calibri"/>
          <w:lang w:eastAsia="zh-CN"/>
        </w:rPr>
      </w:pPr>
      <w:r w:rsidRPr="00E75AD4">
        <w:rPr>
          <w:rFonts w:eastAsia="Calibri"/>
          <w:lang w:eastAsia="zh-CN"/>
        </w:rPr>
        <w:t xml:space="preserve">Wykonawca zobowiązany jest do: </w:t>
      </w:r>
    </w:p>
    <w:p w14:paraId="6F0FCE09" w14:textId="77777777" w:rsidR="00F409E6" w:rsidRPr="00E75AD4" w:rsidRDefault="00F409E6" w:rsidP="00850B69">
      <w:pPr>
        <w:numPr>
          <w:ilvl w:val="0"/>
          <w:numId w:val="6"/>
        </w:numPr>
        <w:suppressAutoHyphens/>
        <w:ind w:left="1134" w:hanging="567"/>
        <w:rPr>
          <w:rFonts w:eastAsia="Calibri"/>
          <w:lang w:eastAsia="zh-CN"/>
        </w:rPr>
      </w:pPr>
      <w:r w:rsidRPr="00E75AD4">
        <w:rPr>
          <w:rFonts w:eastAsia="Calibri"/>
          <w:lang w:eastAsia="zh-CN"/>
        </w:rPr>
        <w:t xml:space="preserve">świadczenia usługi terminowo i z należytą starannością; </w:t>
      </w:r>
    </w:p>
    <w:p w14:paraId="4C6034F1" w14:textId="1A0649A0" w:rsidR="00F409E6" w:rsidRPr="00E75AD4" w:rsidRDefault="00F409E6" w:rsidP="00850B69">
      <w:pPr>
        <w:numPr>
          <w:ilvl w:val="0"/>
          <w:numId w:val="6"/>
        </w:numPr>
        <w:suppressAutoHyphens/>
        <w:ind w:left="1134" w:hanging="567"/>
        <w:jc w:val="both"/>
        <w:rPr>
          <w:rFonts w:eastAsia="Calibri"/>
          <w:lang w:eastAsia="zh-CN"/>
        </w:rPr>
      </w:pPr>
      <w:r w:rsidRPr="00E75AD4">
        <w:rPr>
          <w:rFonts w:eastAsia="Calibri"/>
          <w:lang w:eastAsia="zh-CN"/>
        </w:rPr>
        <w:t xml:space="preserve">nieujawniania i niewykorzystania informacji chronionych, w tym danych osobowych klienta, jego sytuacji rodzinnej, materialnej i zdrowotnej, do których uzyskał dostęp w związku z wykonywaniem czynności objętych umową; </w:t>
      </w:r>
    </w:p>
    <w:p w14:paraId="21DBDD31" w14:textId="6A7F4FAB" w:rsidR="00F409E6" w:rsidRPr="00E75AD4" w:rsidRDefault="00F409E6" w:rsidP="00850B69">
      <w:pPr>
        <w:numPr>
          <w:ilvl w:val="0"/>
          <w:numId w:val="6"/>
        </w:numPr>
        <w:suppressAutoHyphens/>
        <w:ind w:left="1134" w:hanging="567"/>
        <w:jc w:val="both"/>
        <w:rPr>
          <w:rFonts w:eastAsia="Calibri"/>
          <w:lang w:eastAsia="zh-CN"/>
        </w:rPr>
      </w:pPr>
      <w:r w:rsidRPr="00E75AD4">
        <w:rPr>
          <w:rFonts w:eastAsia="Calibri"/>
          <w:lang w:eastAsia="zh-CN"/>
        </w:rPr>
        <w:t xml:space="preserve">zawarcia umowy powierzenia przetwarzania danych osobowych UP oraz ankiet, zgodnie z </w:t>
      </w:r>
      <w:r w:rsidRPr="00E75AD4">
        <w:rPr>
          <w:rFonts w:eastAsia="Calibri"/>
          <w:b/>
          <w:bCs/>
          <w:lang w:eastAsia="zh-CN"/>
        </w:rPr>
        <w:t xml:space="preserve">Załącznikiem nr </w:t>
      </w:r>
      <w:r w:rsidR="006041D1" w:rsidRPr="00E75AD4">
        <w:rPr>
          <w:rFonts w:eastAsia="Calibri"/>
          <w:b/>
          <w:bCs/>
          <w:lang w:eastAsia="zh-CN"/>
        </w:rPr>
        <w:t>5</w:t>
      </w:r>
      <w:r w:rsidR="00796595" w:rsidRPr="00E75AD4">
        <w:rPr>
          <w:rFonts w:eastAsia="Calibri"/>
          <w:b/>
          <w:bCs/>
          <w:lang w:eastAsia="zh-CN"/>
        </w:rPr>
        <w:t xml:space="preserve"> do zapytania ofertowego</w:t>
      </w:r>
      <w:r w:rsidRPr="00E75AD4">
        <w:rPr>
          <w:rFonts w:eastAsia="Calibri"/>
          <w:b/>
          <w:bCs/>
          <w:lang w:eastAsia="zh-CN"/>
        </w:rPr>
        <w:t xml:space="preserve"> (projekt umowy)</w:t>
      </w:r>
      <w:r w:rsidRPr="00E75AD4">
        <w:rPr>
          <w:rFonts w:eastAsia="Calibri"/>
          <w:lang w:eastAsia="zh-CN"/>
        </w:rPr>
        <w:t>, w celu zabezpieczenia ochrony danych UP;</w:t>
      </w:r>
    </w:p>
    <w:p w14:paraId="0AC159E6" w14:textId="0FAE9B1C" w:rsidR="00F409E6" w:rsidRPr="00E75AD4" w:rsidRDefault="00F409E6" w:rsidP="00850B69">
      <w:pPr>
        <w:numPr>
          <w:ilvl w:val="0"/>
          <w:numId w:val="6"/>
        </w:numPr>
        <w:suppressAutoHyphens/>
        <w:ind w:left="1134" w:hanging="567"/>
        <w:rPr>
          <w:rFonts w:eastAsia="Calibri"/>
          <w:lang w:eastAsia="zh-CN"/>
        </w:rPr>
      </w:pPr>
      <w:r w:rsidRPr="00E75AD4">
        <w:rPr>
          <w:rFonts w:eastAsia="Calibri"/>
          <w:lang w:eastAsia="zh-CN"/>
        </w:rPr>
        <w:t>nie wykonywania usługi w godzinach innych, niż 8.00-20.00 przez 6 dni w</w:t>
      </w:r>
      <w:r w:rsidR="00E75AD4">
        <w:rPr>
          <w:rFonts w:eastAsia="Calibri"/>
          <w:lang w:eastAsia="zh-CN"/>
        </w:rPr>
        <w:t xml:space="preserve"> </w:t>
      </w:r>
      <w:r w:rsidRPr="00E75AD4">
        <w:rPr>
          <w:rFonts w:eastAsia="Calibri"/>
          <w:lang w:eastAsia="zh-CN"/>
        </w:rPr>
        <w:t>tygodniu, tj.  w dni robocze i w soboty, z wyłączeniem niedziel i dni</w:t>
      </w:r>
      <w:r w:rsidR="00E75AD4">
        <w:rPr>
          <w:rFonts w:eastAsia="Calibri"/>
          <w:lang w:eastAsia="zh-CN"/>
        </w:rPr>
        <w:t xml:space="preserve"> </w:t>
      </w:r>
      <w:r w:rsidRPr="00E75AD4">
        <w:rPr>
          <w:rFonts w:eastAsia="Calibri"/>
          <w:lang w:eastAsia="zh-CN"/>
        </w:rPr>
        <w:t>świątecznych</w:t>
      </w:r>
      <w:r w:rsidR="00E75AD4">
        <w:rPr>
          <w:rFonts w:eastAsia="Calibri"/>
          <w:lang w:eastAsia="zh-CN"/>
        </w:rPr>
        <w:t>;</w:t>
      </w:r>
    </w:p>
    <w:p w14:paraId="36A28FC4" w14:textId="535FACDA" w:rsidR="00F409E6" w:rsidRPr="00E75AD4" w:rsidRDefault="00E75AD4" w:rsidP="00850B69">
      <w:pPr>
        <w:numPr>
          <w:ilvl w:val="0"/>
          <w:numId w:val="6"/>
        </w:numPr>
        <w:suppressAutoHyphens/>
        <w:ind w:left="1134" w:hanging="567"/>
        <w:rPr>
          <w:rFonts w:eastAsia="Calibri"/>
          <w:b/>
          <w:bCs/>
          <w:lang w:eastAsia="zh-CN"/>
        </w:rPr>
      </w:pPr>
      <w:r>
        <w:rPr>
          <w:rFonts w:eastAsia="Calibri"/>
          <w:lang w:eastAsia="zh-CN"/>
        </w:rPr>
        <w:t>r</w:t>
      </w:r>
      <w:r w:rsidR="00F409E6" w:rsidRPr="00E75AD4">
        <w:rPr>
          <w:rFonts w:eastAsia="Calibri"/>
          <w:lang w:eastAsia="zh-CN"/>
        </w:rPr>
        <w:t>ealizować prace zgodnie z pisemnym wykazem najpilniejszych prac, które UP może złożyć tylko 1 raz w ciągu 14 dni od dnia podpisania umowy z Wykonawcą na świadczenie usług naprawczych, które będą miały pierwszeństwo przed realizacją napraw sukcesywnych, zgodnie z § 1 pkt 9 Regulaminu Usług naprawczych</w:t>
      </w:r>
      <w:r>
        <w:rPr>
          <w:rFonts w:eastAsia="Calibri"/>
          <w:lang w:eastAsia="zh-CN"/>
        </w:rPr>
        <w:t>;</w:t>
      </w:r>
    </w:p>
    <w:p w14:paraId="1572296C" w14:textId="3C1D7D59" w:rsidR="00F409E6" w:rsidRPr="00E75AD4" w:rsidRDefault="00F409E6" w:rsidP="00850B69">
      <w:pPr>
        <w:numPr>
          <w:ilvl w:val="0"/>
          <w:numId w:val="6"/>
        </w:numPr>
        <w:suppressAutoHyphens/>
        <w:ind w:left="1134" w:hanging="567"/>
        <w:jc w:val="both"/>
        <w:rPr>
          <w:rFonts w:eastAsia="Calibri"/>
          <w:color w:val="000000"/>
          <w:lang w:eastAsia="zh-CN"/>
        </w:rPr>
      </w:pPr>
      <w:r w:rsidRPr="00E75AD4">
        <w:rPr>
          <w:rFonts w:eastAsia="Calibri"/>
          <w:color w:val="000000"/>
          <w:lang w:eastAsia="zh-CN"/>
        </w:rPr>
        <w:t>przedłożenia Zamawiającemu niezbędnych dokumentów,</w:t>
      </w:r>
      <w:r w:rsidR="00E75AD4">
        <w:rPr>
          <w:rFonts w:eastAsia="Calibri"/>
          <w:color w:val="000000"/>
          <w:lang w:eastAsia="zh-CN"/>
        </w:rPr>
        <w:t xml:space="preserve"> </w:t>
      </w:r>
      <w:r w:rsidRPr="00E75AD4">
        <w:rPr>
          <w:rFonts w:eastAsia="Calibri"/>
          <w:color w:val="000000"/>
          <w:lang w:eastAsia="zh-CN"/>
        </w:rPr>
        <w:t>oświadczeń i innych dokumentów potwierdzających posiadane kwalifikacje i uprawnienia do realizacji usługi;</w:t>
      </w:r>
    </w:p>
    <w:p w14:paraId="57ABD831" w14:textId="77777777" w:rsidR="00F409E6" w:rsidRPr="00E75AD4" w:rsidRDefault="00F409E6" w:rsidP="00850B69">
      <w:pPr>
        <w:numPr>
          <w:ilvl w:val="0"/>
          <w:numId w:val="6"/>
        </w:numPr>
        <w:suppressAutoHyphens/>
        <w:ind w:left="1134" w:hanging="567"/>
        <w:jc w:val="both"/>
        <w:rPr>
          <w:rFonts w:eastAsia="Calibri"/>
          <w:lang w:eastAsia="zh-CN"/>
        </w:rPr>
      </w:pPr>
      <w:r w:rsidRPr="00E75AD4">
        <w:rPr>
          <w:rFonts w:eastAsia="Calibri"/>
          <w:lang w:eastAsia="zh-CN"/>
        </w:rPr>
        <w:t xml:space="preserve">niezwłocznego poinformowania pisemnie Zamawiającego, nie później jednak niż </w:t>
      </w:r>
      <w:r w:rsidRPr="00E75AD4">
        <w:rPr>
          <w:rFonts w:eastAsia="Calibri"/>
          <w:lang w:eastAsia="zh-CN"/>
        </w:rPr>
        <w:br/>
        <w:t xml:space="preserve">w terminie 2 dni od zaistnienia zdarzenia, o wystąpieniu sytuacji uniemożliwiającej realizację usługi oraz o jej przyczynach (np. pobyt w szpitalu, wyjazd, zgon osoby); </w:t>
      </w:r>
    </w:p>
    <w:p w14:paraId="7691C656" w14:textId="2A4E4F94" w:rsidR="00F409E6" w:rsidRPr="00E75AD4" w:rsidRDefault="00F409E6" w:rsidP="00850B69">
      <w:pPr>
        <w:numPr>
          <w:ilvl w:val="0"/>
          <w:numId w:val="6"/>
        </w:numPr>
        <w:suppressAutoHyphens/>
        <w:ind w:left="1134" w:hanging="567"/>
        <w:jc w:val="both"/>
        <w:rPr>
          <w:rFonts w:eastAsia="Calibri"/>
          <w:lang w:eastAsia="zh-CN"/>
        </w:rPr>
      </w:pPr>
      <w:r w:rsidRPr="00E75AD4">
        <w:rPr>
          <w:rFonts w:eastAsia="Calibri"/>
          <w:lang w:eastAsia="zh-CN"/>
        </w:rPr>
        <w:t xml:space="preserve">realizacji przedmiotu zamówienia i związanej z nim dokumentacji </w:t>
      </w:r>
      <w:r w:rsidRPr="00E75AD4">
        <w:rPr>
          <w:rFonts w:eastAsia="Calibri"/>
          <w:w w:val="105"/>
          <w:lang w:eastAsia="zh-CN"/>
        </w:rPr>
        <w:t xml:space="preserve"> w oparciu  </w:t>
      </w:r>
      <w:r w:rsidRPr="00E75AD4">
        <w:rPr>
          <w:rFonts w:eastAsia="Calibri"/>
          <w:w w:val="105"/>
          <w:lang w:eastAsia="zh-CN"/>
        </w:rPr>
        <w:br/>
        <w:t>o obowiązujące wzory dokumentacji projektowej,</w:t>
      </w:r>
      <w:r w:rsidR="00AD0313" w:rsidRPr="00E75AD4">
        <w:rPr>
          <w:rFonts w:eastAsia="Calibri"/>
          <w:w w:val="105"/>
          <w:lang w:eastAsia="zh-CN"/>
        </w:rPr>
        <w:t xml:space="preserve"> </w:t>
      </w:r>
      <w:r w:rsidRPr="00E75AD4">
        <w:rPr>
          <w:rFonts w:eastAsia="Calibri"/>
          <w:w w:val="105"/>
          <w:lang w:eastAsia="zh-CN"/>
        </w:rPr>
        <w:t>opatrzonej odpowiednimi logotypami, przekazanymi przez Zamawiającego;</w:t>
      </w:r>
    </w:p>
    <w:p w14:paraId="5172B8B8" w14:textId="77777777" w:rsidR="00F409E6" w:rsidRPr="00E75AD4" w:rsidRDefault="00F409E6" w:rsidP="00850B69">
      <w:pPr>
        <w:numPr>
          <w:ilvl w:val="0"/>
          <w:numId w:val="6"/>
        </w:numPr>
        <w:suppressAutoHyphens/>
        <w:ind w:left="1134" w:hanging="567"/>
        <w:jc w:val="both"/>
        <w:rPr>
          <w:rFonts w:eastAsia="Calibri"/>
          <w:lang w:eastAsia="zh-CN"/>
        </w:rPr>
      </w:pPr>
      <w:r w:rsidRPr="00E75AD4">
        <w:rPr>
          <w:rFonts w:eastAsia="Calibri"/>
          <w:lang w:eastAsia="zh-CN"/>
        </w:rPr>
        <w:t xml:space="preserve">umożliwienia kontroli realizacji usługi na żądanie Zamawiającego. </w:t>
      </w:r>
    </w:p>
    <w:p w14:paraId="39253ED7" w14:textId="3513CF51" w:rsidR="00F409E6" w:rsidRPr="00E75AD4" w:rsidRDefault="00F409E6" w:rsidP="00850B69">
      <w:pPr>
        <w:widowControl w:val="0"/>
        <w:numPr>
          <w:ilvl w:val="0"/>
          <w:numId w:val="3"/>
        </w:numPr>
        <w:suppressAutoHyphens/>
        <w:ind w:left="567" w:hanging="567"/>
        <w:jc w:val="both"/>
        <w:rPr>
          <w:rFonts w:eastAsia="Arial"/>
        </w:rPr>
      </w:pPr>
      <w:r w:rsidRPr="00E75AD4">
        <w:rPr>
          <w:rFonts w:eastAsia="Arial"/>
        </w:rPr>
        <w:t>Prowadzenia na bieżąco, w sposób rzetelny i wyczerpujący dokumentacji dot. realizacji usług naprawczych</w:t>
      </w:r>
      <w:r w:rsidR="00AD0313" w:rsidRPr="00E75AD4">
        <w:rPr>
          <w:rFonts w:eastAsia="Arial"/>
        </w:rPr>
        <w:t xml:space="preserve"> </w:t>
      </w:r>
      <w:r w:rsidRPr="00E75AD4">
        <w:rPr>
          <w:rFonts w:eastAsia="Arial"/>
        </w:rPr>
        <w:t>w ramach Projektu Centrum Usług Środowiskowych „WISI</w:t>
      </w:r>
      <w:r w:rsidR="00C14EC4">
        <w:rPr>
          <w:rFonts w:eastAsia="Arial"/>
        </w:rPr>
        <w:t>E</w:t>
      </w:r>
      <w:r w:rsidRPr="00E75AD4">
        <w:rPr>
          <w:rFonts w:eastAsia="Arial"/>
        </w:rPr>
        <w:t>NKA 4”, współfinansowanego ze środków Europejskiego Funduszu Społecznego Plus w ramach regionalnego programu Fundusze Europejskie dla Łódzkiego na lata 2021-2027 zgodni</w:t>
      </w:r>
      <w:r w:rsidR="00C14EC4">
        <w:rPr>
          <w:rFonts w:eastAsia="Arial"/>
        </w:rPr>
        <w:t xml:space="preserve">e </w:t>
      </w:r>
      <w:r w:rsidRPr="00E75AD4">
        <w:rPr>
          <w:rFonts w:eastAsia="Arial"/>
        </w:rPr>
        <w:t xml:space="preserve">z wytycznymi i w porozumieniu z przedstawicielami Zamawiającego (personelem projektu) oraz terminowe jej przedkładanie w siedzibie Zamawiającego. </w:t>
      </w:r>
    </w:p>
    <w:p w14:paraId="6DA6B477" w14:textId="77777777" w:rsidR="00850B69" w:rsidRPr="00E75AD4" w:rsidRDefault="00F409E6" w:rsidP="00850B69">
      <w:pPr>
        <w:widowControl w:val="0"/>
        <w:numPr>
          <w:ilvl w:val="0"/>
          <w:numId w:val="3"/>
        </w:numPr>
        <w:tabs>
          <w:tab w:val="left" w:pos="883"/>
          <w:tab w:val="left" w:pos="892"/>
        </w:tabs>
        <w:suppressAutoHyphens/>
        <w:ind w:left="567" w:right="241" w:hanging="567"/>
        <w:jc w:val="both"/>
        <w:rPr>
          <w:rFonts w:eastAsia="Arial"/>
        </w:rPr>
      </w:pPr>
      <w:r w:rsidRPr="00E75AD4">
        <w:rPr>
          <w:rFonts w:eastAsia="Arial"/>
        </w:rPr>
        <w:t xml:space="preserve">Udzielanie wyjaśnień i niezwłoczne okazywanie ww. dokumentacji na każde żądanie Zamawiającego (personelowi projektu) lub instytucji nadzorującej (np. w ramach czynności kontrolnych). </w:t>
      </w:r>
    </w:p>
    <w:p w14:paraId="608CDB33" w14:textId="30FCCF3A" w:rsidR="00F409E6" w:rsidRPr="00E75AD4" w:rsidRDefault="00F409E6" w:rsidP="00850B69">
      <w:pPr>
        <w:widowControl w:val="0"/>
        <w:numPr>
          <w:ilvl w:val="0"/>
          <w:numId w:val="3"/>
        </w:numPr>
        <w:tabs>
          <w:tab w:val="left" w:pos="883"/>
          <w:tab w:val="left" w:pos="892"/>
        </w:tabs>
        <w:suppressAutoHyphens/>
        <w:ind w:left="567" w:right="241" w:hanging="567"/>
        <w:jc w:val="both"/>
        <w:rPr>
          <w:rFonts w:eastAsia="Arial"/>
        </w:rPr>
      </w:pPr>
      <w:r w:rsidRPr="00E75AD4">
        <w:rPr>
          <w:rFonts w:eastAsia="Arial"/>
        </w:rPr>
        <w:t>Wykonawca</w:t>
      </w:r>
      <w:r w:rsidR="00AD0313" w:rsidRPr="00E75AD4">
        <w:rPr>
          <w:rFonts w:eastAsia="Arial"/>
        </w:rPr>
        <w:t xml:space="preserve"> </w:t>
      </w:r>
      <w:r w:rsidRPr="00E75AD4">
        <w:rPr>
          <w:rFonts w:eastAsia="Arial"/>
        </w:rPr>
        <w:t>musi posiadać podczas realizacji usługi dokument pozwalającego na identyfikację Wykonawcy, jak również okazywania go na żądanie Uczestnika Projektu, rodziny, krewnych, prawnego opiekuna lub/i Realizatora.</w:t>
      </w:r>
    </w:p>
    <w:p w14:paraId="7F238F97" w14:textId="77777777" w:rsidR="00850B69" w:rsidRPr="00E75AD4" w:rsidRDefault="00850B69" w:rsidP="00850B69">
      <w:pPr>
        <w:suppressAutoHyphens/>
        <w:ind w:right="282"/>
        <w:jc w:val="center"/>
        <w:textAlignment w:val="baseline"/>
        <w:rPr>
          <w:b/>
          <w:bCs/>
          <w:color w:val="1C1C1F"/>
          <w:w w:val="105"/>
          <w:lang w:eastAsia="zh-CN"/>
        </w:rPr>
      </w:pPr>
    </w:p>
    <w:p w14:paraId="6DCD430A" w14:textId="4318CF66" w:rsidR="00CD301D" w:rsidRPr="001933EA" w:rsidRDefault="00C5360E" w:rsidP="001933EA">
      <w:pPr>
        <w:pStyle w:val="Akapitzlist"/>
        <w:widowControl w:val="0"/>
        <w:numPr>
          <w:ilvl w:val="0"/>
          <w:numId w:val="5"/>
        </w:numPr>
        <w:suppressAutoHyphens/>
        <w:jc w:val="both"/>
        <w:rPr>
          <w:rFonts w:eastAsia="Arial"/>
          <w:b/>
          <w:bCs/>
          <w:color w:val="1F1F21"/>
        </w:rPr>
      </w:pPr>
      <w:r w:rsidRPr="001933EA">
        <w:rPr>
          <w:rFonts w:eastAsia="Arial"/>
          <w:b/>
          <w:bCs/>
          <w:color w:val="1F1F21"/>
        </w:rPr>
        <w:t>W</w:t>
      </w:r>
      <w:r w:rsidR="001933EA" w:rsidRPr="001933EA">
        <w:rPr>
          <w:rFonts w:eastAsia="Arial"/>
          <w:b/>
          <w:bCs/>
          <w:color w:val="1F1F21"/>
        </w:rPr>
        <w:t>ARUNKI UDZIAŁU W POSTĘPOWANIU</w:t>
      </w:r>
      <w:r w:rsidR="006564D5" w:rsidRPr="001933EA">
        <w:rPr>
          <w:rFonts w:eastAsia="Arial"/>
          <w:b/>
          <w:bCs/>
          <w:color w:val="1F1F21"/>
        </w:rPr>
        <w:t>:</w:t>
      </w:r>
    </w:p>
    <w:p w14:paraId="2AB136EE" w14:textId="77777777" w:rsidR="006564D5" w:rsidRPr="00E75AD4" w:rsidRDefault="006564D5" w:rsidP="00850B69">
      <w:pPr>
        <w:numPr>
          <w:ilvl w:val="0"/>
          <w:numId w:val="7"/>
        </w:numPr>
        <w:autoSpaceDN w:val="0"/>
        <w:ind w:left="567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O udzielenie zamówienia mogą ubiegać się Wykonawcy, którzy spełniają następujące warunki:</w:t>
      </w:r>
    </w:p>
    <w:p w14:paraId="6B950274" w14:textId="77777777" w:rsidR="006564D5" w:rsidRPr="00E75AD4" w:rsidRDefault="006564D5" w:rsidP="00850B69">
      <w:pPr>
        <w:numPr>
          <w:ilvl w:val="0"/>
          <w:numId w:val="8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lastRenderedPageBreak/>
        <w:t>Posiadają uprawnienia do wykonywania działalności i czynności objętych przedmiotem zamówienia:</w:t>
      </w:r>
    </w:p>
    <w:p w14:paraId="4E8C0C9C" w14:textId="544D9C2A" w:rsidR="006564D5" w:rsidRPr="00E75AD4" w:rsidRDefault="006564D5" w:rsidP="00850B69">
      <w:pPr>
        <w:autoSpaceDN w:val="0"/>
        <w:ind w:left="72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 xml:space="preserve">Wykonawca potwierdza spełnienie powyższego warunku składając oświadczenie zawarte w załączniku nr </w:t>
      </w:r>
      <w:r w:rsidR="00796595" w:rsidRPr="00E75AD4">
        <w:rPr>
          <w:rFonts w:eastAsia="Calibri"/>
        </w:rPr>
        <w:t>6</w:t>
      </w:r>
      <w:r w:rsidRPr="00E75AD4">
        <w:rPr>
          <w:rFonts w:eastAsia="Calibri"/>
        </w:rPr>
        <w:t xml:space="preserve"> – Formularz ofertowy, do niniejszego zapytania, w którym potwierdza posiadanie lub dysponowanie minimum 1 osobą oddelegowaną/skierowaną do realizacji za</w:t>
      </w:r>
      <w:r w:rsidR="000E729B" w:rsidRPr="00E75AD4">
        <w:rPr>
          <w:rFonts w:eastAsia="Calibri"/>
        </w:rPr>
        <w:t>mówienia</w:t>
      </w:r>
      <w:r w:rsidRPr="00E75AD4">
        <w:rPr>
          <w:rFonts w:eastAsia="Calibri"/>
        </w:rPr>
        <w:t>, która:</w:t>
      </w:r>
    </w:p>
    <w:p w14:paraId="6DCC88DF" w14:textId="77777777" w:rsidR="006564D5" w:rsidRPr="00E75AD4" w:rsidRDefault="006564D5" w:rsidP="00850B69">
      <w:pPr>
        <w:numPr>
          <w:ilvl w:val="0"/>
          <w:numId w:val="10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posiada niezbędną wiedzę i doświadczenie w świadczeniu usług o podobnym charakterze;</w:t>
      </w:r>
    </w:p>
    <w:p w14:paraId="5AABC8CC" w14:textId="67A5DF1A" w:rsidR="006564D5" w:rsidRPr="00E75AD4" w:rsidRDefault="006564D5" w:rsidP="00850B69">
      <w:pPr>
        <w:numPr>
          <w:ilvl w:val="0"/>
          <w:numId w:val="10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ma pełn</w:t>
      </w:r>
      <w:r w:rsidR="00796595" w:rsidRPr="00E75AD4">
        <w:rPr>
          <w:rFonts w:eastAsia="Calibri"/>
        </w:rPr>
        <w:t>ą</w:t>
      </w:r>
      <w:r w:rsidRPr="00E75AD4">
        <w:rPr>
          <w:rFonts w:eastAsia="Calibri"/>
        </w:rPr>
        <w:t xml:space="preserve"> zdolność do czynności prawnych oraz korzysta w pełni z praw publicznych;</w:t>
      </w:r>
    </w:p>
    <w:p w14:paraId="0B4328A2" w14:textId="77777777" w:rsidR="006564D5" w:rsidRPr="00E75AD4" w:rsidRDefault="006564D5" w:rsidP="00850B69">
      <w:pPr>
        <w:numPr>
          <w:ilvl w:val="0"/>
          <w:numId w:val="10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jest niekarana za przestępstwa popełnione umyślnie;</w:t>
      </w:r>
    </w:p>
    <w:p w14:paraId="2A7A7F42" w14:textId="77777777" w:rsidR="006564D5" w:rsidRPr="00E75AD4" w:rsidRDefault="006564D5" w:rsidP="00850B69">
      <w:pPr>
        <w:numPr>
          <w:ilvl w:val="0"/>
          <w:numId w:val="10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jest w stanie zrealizować usługi naprawcze, ponieważ jej stan zdrowia na to pozwala;</w:t>
      </w:r>
    </w:p>
    <w:p w14:paraId="3870C77E" w14:textId="77777777" w:rsidR="006564D5" w:rsidRPr="00E75AD4" w:rsidRDefault="006564D5" w:rsidP="00850B69">
      <w:pPr>
        <w:numPr>
          <w:ilvl w:val="0"/>
          <w:numId w:val="10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dysponuje odpowiednim potencjałem technicznym umożliwiającym realizację zamówienia, tj. własnym środkiem transportu oraz narzędziami.</w:t>
      </w:r>
    </w:p>
    <w:p w14:paraId="59A1EF4F" w14:textId="60315E4E" w:rsidR="006564D5" w:rsidRPr="00E75AD4" w:rsidRDefault="006564D5" w:rsidP="00850B69">
      <w:p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 xml:space="preserve">W przypadku prowadzących działalność gospodarczą </w:t>
      </w:r>
      <w:r w:rsidR="000E729B" w:rsidRPr="00E75AD4">
        <w:rPr>
          <w:rFonts w:eastAsia="Calibri"/>
        </w:rPr>
        <w:t>Wykonawca</w:t>
      </w:r>
      <w:r w:rsidRPr="00E75AD4">
        <w:rPr>
          <w:rFonts w:eastAsia="Calibri"/>
        </w:rPr>
        <w:t xml:space="preserve"> musi spełniać następujące warunki:</w:t>
      </w:r>
    </w:p>
    <w:p w14:paraId="34668EEE" w14:textId="653EBB93" w:rsidR="006564D5" w:rsidRPr="00E75AD4" w:rsidRDefault="006564D5" w:rsidP="00850B69">
      <w:pPr>
        <w:numPr>
          <w:ilvl w:val="0"/>
          <w:numId w:val="11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 xml:space="preserve">posiadać uprawnienia do wykonania określonej działalności lub czynności, jeżeli ustawy nakładają obowiązek posiadania takich uprawnień – Zamawiający nie wyznacza szczegółowego wykazania i udokumentowania spełnienia niniejszego warunku przez </w:t>
      </w:r>
      <w:r w:rsidR="000E729B" w:rsidRPr="00E75AD4">
        <w:rPr>
          <w:rFonts w:eastAsia="Calibri"/>
        </w:rPr>
        <w:t>Wykonawcę</w:t>
      </w:r>
      <w:r w:rsidRPr="00E75AD4">
        <w:rPr>
          <w:rFonts w:eastAsia="Calibri"/>
        </w:rPr>
        <w:t>;</w:t>
      </w:r>
    </w:p>
    <w:p w14:paraId="5D860325" w14:textId="77777777" w:rsidR="006564D5" w:rsidRPr="00E75AD4" w:rsidRDefault="006564D5" w:rsidP="00850B69">
      <w:pPr>
        <w:numPr>
          <w:ilvl w:val="0"/>
          <w:numId w:val="11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posiadać niezbędną wiedzę i doświadczenie w świadczeniu usług o podobnym charakterze;</w:t>
      </w:r>
    </w:p>
    <w:p w14:paraId="7933959A" w14:textId="77777777" w:rsidR="006564D5" w:rsidRPr="00E75AD4" w:rsidRDefault="006564D5" w:rsidP="00850B69">
      <w:pPr>
        <w:numPr>
          <w:ilvl w:val="0"/>
          <w:numId w:val="11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posiadać kadrę do realizacji przedmiotu umowy zgodnie z wymogami (kadra powinna spełniać warunki takie jak wymogi podane powyżej u osób fizycznych);</w:t>
      </w:r>
    </w:p>
    <w:p w14:paraId="4AFF3C1E" w14:textId="77777777" w:rsidR="006564D5" w:rsidRPr="00E75AD4" w:rsidRDefault="006564D5" w:rsidP="00850B69">
      <w:pPr>
        <w:numPr>
          <w:ilvl w:val="0"/>
          <w:numId w:val="11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być w sytuacji ekonomicznej i finansowej zapewniającej wykonanie zamówienia;</w:t>
      </w:r>
    </w:p>
    <w:p w14:paraId="3CB21873" w14:textId="77777777" w:rsidR="006564D5" w:rsidRPr="00E75AD4" w:rsidRDefault="006564D5" w:rsidP="00850B69">
      <w:pPr>
        <w:numPr>
          <w:ilvl w:val="0"/>
          <w:numId w:val="11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nie był prawomocnie skazany za przestępstwa przeciwko mieniu, przeciwko obrotowi gospodarczemu, przeciwko działalności instytucji państwowych oraz samorządu terytorialnego, przeciwko wiarygodności dokumentów lub za przestępstwo skarbowe;</w:t>
      </w:r>
    </w:p>
    <w:p w14:paraId="1760CD8B" w14:textId="77777777" w:rsidR="006564D5" w:rsidRPr="00E75AD4" w:rsidRDefault="006564D5" w:rsidP="00850B69">
      <w:pPr>
        <w:numPr>
          <w:ilvl w:val="0"/>
          <w:numId w:val="11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dysponuje odpowiednim potencjałem technicznym umożliwiającym realizację zamówienia tj. własnym środkiem transportu oraz narzędziami.</w:t>
      </w:r>
    </w:p>
    <w:p w14:paraId="77BA1832" w14:textId="2710F76B" w:rsidR="006564D5" w:rsidRPr="00E75AD4" w:rsidRDefault="006564D5" w:rsidP="001933EA">
      <w:p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Na wezwanie Zamawiającego, Wykonawca zobowiązuje się udokumentować wyżej wymienione</w:t>
      </w:r>
      <w:r w:rsidR="00A4575B" w:rsidRPr="00E75AD4">
        <w:rPr>
          <w:rFonts w:eastAsia="Calibri"/>
        </w:rPr>
        <w:t xml:space="preserve"> dokumenty</w:t>
      </w:r>
      <w:r w:rsidRPr="00E75AD4">
        <w:rPr>
          <w:rFonts w:eastAsia="Calibri"/>
        </w:rPr>
        <w:t>.</w:t>
      </w:r>
    </w:p>
    <w:p w14:paraId="68D2EC05" w14:textId="4C68F525" w:rsidR="00A4575B" w:rsidRPr="001933EA" w:rsidRDefault="00A4575B" w:rsidP="00850B69">
      <w:pPr>
        <w:autoSpaceDN w:val="0"/>
        <w:jc w:val="both"/>
        <w:textAlignment w:val="baseline"/>
        <w:rPr>
          <w:rFonts w:eastAsia="Calibri"/>
        </w:rPr>
      </w:pPr>
      <w:r w:rsidRPr="001933EA">
        <w:rPr>
          <w:rFonts w:eastAsia="Calibri"/>
        </w:rPr>
        <w:t>W przypadku prowadzących działalność gospodarczą:</w:t>
      </w:r>
    </w:p>
    <w:p w14:paraId="393F3A0A" w14:textId="77777777" w:rsidR="006564D5" w:rsidRPr="001933EA" w:rsidRDefault="006564D5" w:rsidP="00850B69">
      <w:pPr>
        <w:autoSpaceDN w:val="0"/>
        <w:jc w:val="both"/>
        <w:textAlignment w:val="baseline"/>
        <w:rPr>
          <w:rFonts w:eastAsia="Calibri"/>
        </w:rPr>
      </w:pPr>
      <w:r w:rsidRPr="001933EA">
        <w:rPr>
          <w:rFonts w:eastAsia="Calibri"/>
        </w:rPr>
        <w:t>W trakcie realizacji zamówienia, w uzasadnionych przypadkach, możliwe będzie zastąpienie osoby wskazanej w ofercie Wykonawcy inną, posiadającą nie niższe kwalifikacje, wykształcenie i doświadczenie zawodowe niż wymagane w niniejszym postępowaniu. Zmiany wymagają pisemnej zgody Zamawiającego i nie wymagają aneksu do umowy.</w:t>
      </w:r>
    </w:p>
    <w:p w14:paraId="49A25F7C" w14:textId="77777777" w:rsidR="006564D5" w:rsidRPr="00E75AD4" w:rsidRDefault="006564D5" w:rsidP="00850B69">
      <w:pPr>
        <w:numPr>
          <w:ilvl w:val="0"/>
          <w:numId w:val="8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Brak powiązania osobowego lub kapitałowego z Zamawiającym:</w:t>
      </w:r>
    </w:p>
    <w:p w14:paraId="7535E751" w14:textId="395B9E8C" w:rsidR="006564D5" w:rsidRPr="00E75AD4" w:rsidRDefault="006564D5" w:rsidP="00850B69">
      <w:p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Wykonawca potwierdza spełnienie powyższego warunku składając oświadczenie</w:t>
      </w:r>
      <w:r w:rsidR="001933EA">
        <w:rPr>
          <w:rFonts w:eastAsia="Calibri"/>
        </w:rPr>
        <w:t xml:space="preserve"> </w:t>
      </w:r>
      <w:r w:rsidRPr="00E75AD4">
        <w:rPr>
          <w:rFonts w:eastAsia="Calibri"/>
        </w:rPr>
        <w:t xml:space="preserve">zawarte </w:t>
      </w:r>
      <w:r w:rsidR="001933EA">
        <w:rPr>
          <w:rFonts w:eastAsia="Calibri"/>
        </w:rPr>
        <w:t xml:space="preserve">                </w:t>
      </w:r>
      <w:r w:rsidRPr="00E75AD4">
        <w:rPr>
          <w:rFonts w:eastAsia="Calibri"/>
        </w:rPr>
        <w:t xml:space="preserve">w załączniku nr </w:t>
      </w:r>
      <w:r w:rsidR="00A4575B" w:rsidRPr="00E75AD4">
        <w:rPr>
          <w:rFonts w:eastAsia="Calibri"/>
        </w:rPr>
        <w:t>6</w:t>
      </w:r>
      <w:r w:rsidRPr="00E75AD4">
        <w:rPr>
          <w:rFonts w:eastAsia="Calibri"/>
        </w:rPr>
        <w:t xml:space="preserve"> – Formularz ofertowy, do niniejszego zapytania ofertowego.</w:t>
      </w:r>
    </w:p>
    <w:p w14:paraId="2C330EA1" w14:textId="33C42B8E" w:rsidR="006564D5" w:rsidRPr="00E75AD4" w:rsidRDefault="006564D5" w:rsidP="00850B69">
      <w:pPr>
        <w:numPr>
          <w:ilvl w:val="0"/>
          <w:numId w:val="7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lastRenderedPageBreak/>
        <w:t xml:space="preserve">Ocena spełnienia w/w warunków udziału w postępowaniu zostanie dokonana zgodnie </w:t>
      </w:r>
      <w:r w:rsidR="00A4575B" w:rsidRPr="00E75AD4">
        <w:rPr>
          <w:rFonts w:eastAsia="Calibri"/>
        </w:rPr>
        <w:t xml:space="preserve">                     </w:t>
      </w:r>
      <w:r w:rsidRPr="00E75AD4">
        <w:rPr>
          <w:rFonts w:eastAsia="Calibri"/>
        </w:rPr>
        <w:t>z formułą „spełnia” – „nie spełnia” - w oparciu o oświadczenia złożone przez Wykonawcę.</w:t>
      </w:r>
    </w:p>
    <w:p w14:paraId="527048F1" w14:textId="227B9FAA" w:rsidR="006564D5" w:rsidRPr="00E75AD4" w:rsidRDefault="006564D5" w:rsidP="00850B69">
      <w:pPr>
        <w:numPr>
          <w:ilvl w:val="0"/>
          <w:numId w:val="7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Niespełnienie chociażby jednego z ww. warunków skutkować będzie odrzuceniem oferty Wykonawcy.</w:t>
      </w:r>
    </w:p>
    <w:p w14:paraId="0ECDC625" w14:textId="77777777" w:rsidR="00850B69" w:rsidRPr="00E75AD4" w:rsidRDefault="00850B69" w:rsidP="00850B69">
      <w:pPr>
        <w:widowControl w:val="0"/>
        <w:suppressAutoHyphens/>
        <w:jc w:val="both"/>
        <w:rPr>
          <w:rFonts w:eastAsia="Arial"/>
          <w:color w:val="1F1F21"/>
        </w:rPr>
      </w:pPr>
    </w:p>
    <w:p w14:paraId="293A6D32" w14:textId="42682917" w:rsidR="006564D5" w:rsidRPr="001933EA" w:rsidRDefault="00850B69" w:rsidP="001933EA">
      <w:pPr>
        <w:pStyle w:val="Akapitzlist"/>
        <w:widowControl w:val="0"/>
        <w:numPr>
          <w:ilvl w:val="0"/>
          <w:numId w:val="5"/>
        </w:numPr>
        <w:suppressAutoHyphens/>
        <w:jc w:val="both"/>
        <w:rPr>
          <w:rFonts w:eastAsia="Arial"/>
          <w:b/>
          <w:bCs/>
          <w:color w:val="1F1F21"/>
        </w:rPr>
      </w:pPr>
      <w:r w:rsidRPr="001933EA">
        <w:rPr>
          <w:rFonts w:eastAsia="Arial"/>
          <w:b/>
          <w:bCs/>
          <w:color w:val="1F1F21"/>
        </w:rPr>
        <w:t>OPIS SPOSOBU PRZYGOTOWANIA OFERTY:</w:t>
      </w:r>
    </w:p>
    <w:p w14:paraId="417BE431" w14:textId="27874CBD" w:rsidR="006564D5" w:rsidRPr="00F207A7" w:rsidRDefault="006564D5" w:rsidP="00850B69">
      <w:pPr>
        <w:numPr>
          <w:ilvl w:val="0"/>
          <w:numId w:val="12"/>
        </w:numPr>
        <w:autoSpaceDN w:val="0"/>
        <w:ind w:left="567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  <w:b/>
          <w:bCs/>
        </w:rPr>
        <w:t xml:space="preserve">Zamawiający wymaga złożenia oferty w </w:t>
      </w:r>
      <w:r w:rsidRPr="00F207A7">
        <w:rPr>
          <w:rFonts w:eastAsia="Calibri"/>
          <w:b/>
          <w:bCs/>
          <w:u w:val="single"/>
        </w:rPr>
        <w:t>formie elektronicznej lub postaci elektronicznej (opatrzonej podpisem zaufanym lub osobistym)</w:t>
      </w:r>
      <w:r w:rsidR="001933EA" w:rsidRPr="00F207A7">
        <w:rPr>
          <w:rFonts w:eastAsia="Calibri"/>
          <w:b/>
          <w:bCs/>
          <w:u w:val="single"/>
        </w:rPr>
        <w:t xml:space="preserve"> </w:t>
      </w:r>
      <w:r w:rsidR="00F207A7">
        <w:rPr>
          <w:rFonts w:eastAsia="Calibri"/>
          <w:b/>
          <w:bCs/>
          <w:u w:val="single"/>
        </w:rPr>
        <w:t xml:space="preserve">bądź też </w:t>
      </w:r>
      <w:r w:rsidR="001933EA" w:rsidRPr="00F207A7">
        <w:rPr>
          <w:rFonts w:eastAsia="Calibri"/>
          <w:b/>
          <w:bCs/>
          <w:u w:val="single"/>
        </w:rPr>
        <w:t>w formie papierowej (opatrzonej podpisem osobistym)</w:t>
      </w:r>
      <w:r w:rsidR="00F207A7">
        <w:rPr>
          <w:rFonts w:eastAsia="Calibri"/>
          <w:b/>
          <w:bCs/>
        </w:rPr>
        <w:t xml:space="preserve"> </w:t>
      </w:r>
      <w:r w:rsidRPr="00E75AD4">
        <w:rPr>
          <w:rFonts w:eastAsia="Calibri"/>
        </w:rPr>
        <w:t xml:space="preserve">według wzoru stanowiącego Załącznik nr </w:t>
      </w:r>
      <w:r w:rsidR="00A4575B" w:rsidRPr="00E75AD4">
        <w:rPr>
          <w:rFonts w:eastAsia="Calibri"/>
        </w:rPr>
        <w:t>6 Formularz ofertowy</w:t>
      </w:r>
      <w:r w:rsidRPr="00E75AD4">
        <w:rPr>
          <w:rFonts w:eastAsia="Calibri"/>
        </w:rPr>
        <w:t xml:space="preserve"> do zapytania ofertowego. Załącznik nr </w:t>
      </w:r>
      <w:r w:rsidR="00A4575B" w:rsidRPr="00E75AD4">
        <w:rPr>
          <w:rFonts w:eastAsia="Calibri"/>
        </w:rPr>
        <w:t>6</w:t>
      </w:r>
      <w:r w:rsidRPr="00E75AD4">
        <w:rPr>
          <w:rFonts w:eastAsia="Calibri"/>
        </w:rPr>
        <w:t xml:space="preserve"> zawiera w sobie wszelkie </w:t>
      </w:r>
      <w:r w:rsidRPr="00F207A7">
        <w:rPr>
          <w:rFonts w:eastAsia="Calibri"/>
        </w:rPr>
        <w:t>niezbędne w postępowaniu oświadczenia.</w:t>
      </w:r>
    </w:p>
    <w:p w14:paraId="6334A9E3" w14:textId="58E81691" w:rsidR="00DB777C" w:rsidRPr="00F207A7" w:rsidRDefault="00DB777C" w:rsidP="00850B69">
      <w:pPr>
        <w:numPr>
          <w:ilvl w:val="0"/>
          <w:numId w:val="12"/>
        </w:numPr>
        <w:autoSpaceDN w:val="0"/>
        <w:ind w:left="567" w:hanging="567"/>
        <w:jc w:val="both"/>
        <w:textAlignment w:val="baseline"/>
        <w:rPr>
          <w:rFonts w:eastAsia="Calibri"/>
        </w:rPr>
      </w:pPr>
      <w:r w:rsidRPr="00F207A7">
        <w:rPr>
          <w:rFonts w:eastAsia="Calibri"/>
          <w:b/>
          <w:bCs/>
        </w:rPr>
        <w:t xml:space="preserve">Ofertę należy złożyć w terminie </w:t>
      </w:r>
      <w:r w:rsidRPr="00F207A7">
        <w:rPr>
          <w:rFonts w:eastAsia="Calibri"/>
          <w:b/>
          <w:bCs/>
          <w:u w:val="single"/>
        </w:rPr>
        <w:t xml:space="preserve">do </w:t>
      </w:r>
      <w:r w:rsidR="00F207A7" w:rsidRPr="00F207A7">
        <w:rPr>
          <w:rFonts w:eastAsia="Calibri"/>
          <w:b/>
          <w:bCs/>
          <w:u w:val="single"/>
        </w:rPr>
        <w:t>1</w:t>
      </w:r>
      <w:r w:rsidR="00E91465">
        <w:rPr>
          <w:rFonts w:eastAsia="Calibri"/>
          <w:b/>
          <w:bCs/>
          <w:u w:val="single"/>
        </w:rPr>
        <w:t>5</w:t>
      </w:r>
      <w:r w:rsidR="00F207A7" w:rsidRPr="00F207A7">
        <w:rPr>
          <w:rFonts w:eastAsia="Calibri"/>
          <w:b/>
          <w:bCs/>
          <w:u w:val="single"/>
        </w:rPr>
        <w:t xml:space="preserve"> </w:t>
      </w:r>
      <w:r w:rsidRPr="00F207A7">
        <w:rPr>
          <w:rFonts w:eastAsia="Calibri"/>
          <w:b/>
          <w:bCs/>
          <w:u w:val="single"/>
        </w:rPr>
        <w:t xml:space="preserve">grudnia 2025r. do godz. </w:t>
      </w:r>
      <w:r w:rsidR="00F207A7" w:rsidRPr="00F207A7">
        <w:rPr>
          <w:rFonts w:eastAsia="Calibri"/>
          <w:b/>
          <w:bCs/>
          <w:u w:val="single"/>
        </w:rPr>
        <w:t>1</w:t>
      </w:r>
      <w:r w:rsidR="00E91465">
        <w:rPr>
          <w:rFonts w:eastAsia="Calibri"/>
          <w:b/>
          <w:bCs/>
          <w:u w:val="single"/>
        </w:rPr>
        <w:t>4</w:t>
      </w:r>
      <w:r w:rsidRPr="00F207A7">
        <w:rPr>
          <w:rFonts w:eastAsia="Calibri"/>
          <w:b/>
          <w:bCs/>
          <w:u w:val="single"/>
        </w:rPr>
        <w:t>:</w:t>
      </w:r>
      <w:r w:rsidR="00F207A7" w:rsidRPr="00F207A7">
        <w:rPr>
          <w:rFonts w:eastAsia="Calibri"/>
          <w:b/>
          <w:bCs/>
          <w:u w:val="single"/>
        </w:rPr>
        <w:t>00.</w:t>
      </w:r>
    </w:p>
    <w:p w14:paraId="48EDFB26" w14:textId="38CE3098" w:rsidR="006564D5" w:rsidRPr="00E75AD4" w:rsidRDefault="006564D5" w:rsidP="00850B69">
      <w:pPr>
        <w:numPr>
          <w:ilvl w:val="0"/>
          <w:numId w:val="12"/>
        </w:numPr>
        <w:autoSpaceDN w:val="0"/>
        <w:ind w:left="567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Wykonawca może złożyć tylko jedną ofertę na całość zamówienia. Zamawiający nie</w:t>
      </w:r>
      <w:r w:rsidR="00DB777C" w:rsidRPr="00E75AD4">
        <w:rPr>
          <w:rFonts w:eastAsia="Calibri"/>
        </w:rPr>
        <w:t xml:space="preserve"> </w:t>
      </w:r>
      <w:r w:rsidRPr="00E75AD4">
        <w:rPr>
          <w:rFonts w:eastAsia="Calibri"/>
        </w:rPr>
        <w:t>przewiduje ofert częściowych/wariantowych.</w:t>
      </w:r>
    </w:p>
    <w:p w14:paraId="6CC8C85A" w14:textId="4A53D50A" w:rsidR="006564D5" w:rsidRPr="00E75AD4" w:rsidRDefault="00A4575B" w:rsidP="00850B69">
      <w:pPr>
        <w:numPr>
          <w:ilvl w:val="0"/>
          <w:numId w:val="12"/>
        </w:numPr>
        <w:autoSpaceDN w:val="0"/>
        <w:ind w:left="567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 xml:space="preserve">Zamawiający </w:t>
      </w:r>
      <w:r w:rsidR="001E1099" w:rsidRPr="00E75AD4">
        <w:rPr>
          <w:rFonts w:eastAsia="Calibri"/>
        </w:rPr>
        <w:t xml:space="preserve">nie przewiduje </w:t>
      </w:r>
      <w:r w:rsidR="006564D5" w:rsidRPr="00E75AD4">
        <w:rPr>
          <w:rFonts w:eastAsia="Calibri"/>
        </w:rPr>
        <w:t>powierzenia realizacji zadania Podwykonawcy</w:t>
      </w:r>
      <w:r w:rsidR="001E1099" w:rsidRPr="00E75AD4">
        <w:rPr>
          <w:rFonts w:eastAsia="Calibri"/>
        </w:rPr>
        <w:t>.</w:t>
      </w:r>
    </w:p>
    <w:p w14:paraId="6DBB25F2" w14:textId="7C0181C2" w:rsidR="006564D5" w:rsidRPr="00E75AD4" w:rsidRDefault="006564D5" w:rsidP="00850B69">
      <w:pPr>
        <w:numPr>
          <w:ilvl w:val="0"/>
          <w:numId w:val="12"/>
        </w:numPr>
        <w:autoSpaceDN w:val="0"/>
        <w:ind w:left="567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Ofertę należy złożyć za pośrednictwem Bazy Konkurencyjności</w:t>
      </w:r>
      <w:r w:rsidR="00F207A7">
        <w:rPr>
          <w:rFonts w:eastAsia="Calibri"/>
        </w:rPr>
        <w:t>/na adres mailowy Realizatora projekt</w:t>
      </w:r>
      <w:r w:rsidR="00E91465">
        <w:rPr>
          <w:rFonts w:eastAsia="Calibri"/>
        </w:rPr>
        <w:t xml:space="preserve">u </w:t>
      </w:r>
      <w:hyperlink r:id="rId10" w:history="1">
        <w:r w:rsidR="00E91465" w:rsidRPr="005D3E79">
          <w:rPr>
            <w:rStyle w:val="Hipercze"/>
            <w:rFonts w:eastAsia="Calibri"/>
          </w:rPr>
          <w:t>ops@opsnowosolna.pl</w:t>
        </w:r>
      </w:hyperlink>
      <w:r w:rsidR="00E91465">
        <w:rPr>
          <w:rFonts w:eastAsia="Calibri"/>
        </w:rPr>
        <w:t xml:space="preserve"> </w:t>
      </w:r>
      <w:r w:rsidR="00F207A7">
        <w:rPr>
          <w:rFonts w:eastAsia="Calibri"/>
        </w:rPr>
        <w:t xml:space="preserve">lub osobiście w siedzibie Realizatora projektu tj. Ośrodku Pomocy Społecznej Gminy Nowosolna przy ul. Rynek Nowosolna 1, 92-703 Łódź, w pokoju 03. </w:t>
      </w:r>
    </w:p>
    <w:p w14:paraId="3FAB9B7E" w14:textId="45C6EA9C" w:rsidR="006564D5" w:rsidRPr="00E75AD4" w:rsidRDefault="006564D5" w:rsidP="00850B69">
      <w:pPr>
        <w:numPr>
          <w:ilvl w:val="0"/>
          <w:numId w:val="12"/>
        </w:numPr>
        <w:autoSpaceDN w:val="0"/>
        <w:ind w:left="567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Ofertę należy złożyć w terminie wskazanym w zapytaniu ofertowym, opublikowanym</w:t>
      </w:r>
      <w:r w:rsidR="00F207A7">
        <w:rPr>
          <w:rFonts w:eastAsia="Calibri"/>
        </w:rPr>
        <w:t xml:space="preserve">            </w:t>
      </w:r>
      <w:r w:rsidRPr="00E75AD4">
        <w:rPr>
          <w:rFonts w:eastAsia="Calibri"/>
        </w:rPr>
        <w:t xml:space="preserve"> w Bazie Konkurencyjności. Decyduje data wpływu oferty.</w:t>
      </w:r>
    </w:p>
    <w:p w14:paraId="3578FDE0" w14:textId="77777777" w:rsidR="006564D5" w:rsidRPr="00E75AD4" w:rsidRDefault="006564D5" w:rsidP="00850B69">
      <w:pPr>
        <w:numPr>
          <w:ilvl w:val="0"/>
          <w:numId w:val="12"/>
        </w:numPr>
        <w:autoSpaceDN w:val="0"/>
        <w:ind w:left="567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Cena w ofercie musi być wyrażona w polskich złotych (PLN) i ma być wyrażona cyfrowo (z dokładnością do dwóch miejsc po przecinku).</w:t>
      </w:r>
    </w:p>
    <w:p w14:paraId="7DB050B0" w14:textId="77777777" w:rsidR="006564D5" w:rsidRPr="00E75AD4" w:rsidRDefault="006564D5" w:rsidP="00850B69">
      <w:pPr>
        <w:numPr>
          <w:ilvl w:val="0"/>
          <w:numId w:val="12"/>
        </w:numPr>
        <w:autoSpaceDN w:val="0"/>
        <w:ind w:left="567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Cenę ofertową należy przedstawić jako cenę brutto.</w:t>
      </w:r>
    </w:p>
    <w:p w14:paraId="701479BA" w14:textId="77777777" w:rsidR="006564D5" w:rsidRPr="00E75AD4" w:rsidRDefault="006564D5" w:rsidP="00850B69">
      <w:pPr>
        <w:numPr>
          <w:ilvl w:val="0"/>
          <w:numId w:val="12"/>
        </w:numPr>
        <w:autoSpaceDN w:val="0"/>
        <w:ind w:left="567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Treść oferty musi odpowiadać treści zapytania ofertowego.</w:t>
      </w:r>
    </w:p>
    <w:p w14:paraId="52178D35" w14:textId="77777777" w:rsidR="001E1099" w:rsidRPr="00E75AD4" w:rsidRDefault="006564D5" w:rsidP="00850B69">
      <w:pPr>
        <w:numPr>
          <w:ilvl w:val="0"/>
          <w:numId w:val="12"/>
        </w:numPr>
        <w:autoSpaceDN w:val="0"/>
        <w:ind w:left="567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Określona w ofercie stawka za usługi obejmuje wszystkie elementy.</w:t>
      </w:r>
    </w:p>
    <w:p w14:paraId="6EBEFF16" w14:textId="59CABF3E" w:rsidR="006564D5" w:rsidRPr="00E75AD4" w:rsidRDefault="006564D5" w:rsidP="00850B69">
      <w:pPr>
        <w:numPr>
          <w:ilvl w:val="0"/>
          <w:numId w:val="12"/>
        </w:numPr>
        <w:autoSpaceDN w:val="0"/>
        <w:ind w:left="567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Oferta powinna być podpisana przez osobę/osoby upoważnione do reprezentowania Wykonawcy, zgodnie z formą reprezentacji określoną w krajowym rejestrze sądowym lub innym dokumencie właściwym dla danej formy organizacyjnej Wykonawcy albo przez osobę umocowaną przez osobę uprawnioną.</w:t>
      </w:r>
    </w:p>
    <w:p w14:paraId="304CF005" w14:textId="77777777" w:rsidR="006564D5" w:rsidRPr="00E75AD4" w:rsidRDefault="006564D5" w:rsidP="00850B69">
      <w:pPr>
        <w:numPr>
          <w:ilvl w:val="0"/>
          <w:numId w:val="12"/>
        </w:numPr>
        <w:autoSpaceDN w:val="0"/>
        <w:ind w:left="567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Wykonawca może zmienić ofertę przed upływem terminu składania ofert.</w:t>
      </w:r>
    </w:p>
    <w:p w14:paraId="12A0C191" w14:textId="121DCAE4" w:rsidR="006564D5" w:rsidRPr="00E75AD4" w:rsidRDefault="006564D5" w:rsidP="00850B69">
      <w:pPr>
        <w:numPr>
          <w:ilvl w:val="0"/>
          <w:numId w:val="12"/>
        </w:numPr>
        <w:autoSpaceDN w:val="0"/>
        <w:ind w:left="567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 xml:space="preserve">Ofertę należy sporządzić w języku polskim na wzorze formularza </w:t>
      </w:r>
      <w:r w:rsidR="001E1099" w:rsidRPr="00E75AD4">
        <w:rPr>
          <w:rFonts w:eastAsia="Calibri"/>
        </w:rPr>
        <w:t>ofertowego (załącznik nr 6 )</w:t>
      </w:r>
      <w:r w:rsidRPr="00E75AD4">
        <w:rPr>
          <w:rFonts w:eastAsia="Calibri"/>
        </w:rPr>
        <w:t xml:space="preserve"> do zapytania ofertowego.</w:t>
      </w:r>
    </w:p>
    <w:p w14:paraId="3C2E91AC" w14:textId="77777777" w:rsidR="006564D5" w:rsidRPr="00E75AD4" w:rsidRDefault="006564D5" w:rsidP="00850B69">
      <w:pPr>
        <w:numPr>
          <w:ilvl w:val="0"/>
          <w:numId w:val="12"/>
        </w:numPr>
        <w:autoSpaceDN w:val="0"/>
        <w:ind w:left="567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Oferta złożona po terminie nie podlega weryfikacji przez Zamawiającego i zostaje odrzucona z powodu uchylenia formalnego.</w:t>
      </w:r>
    </w:p>
    <w:p w14:paraId="61973D96" w14:textId="77777777" w:rsidR="006564D5" w:rsidRPr="00E75AD4" w:rsidRDefault="006564D5" w:rsidP="00850B69">
      <w:pPr>
        <w:numPr>
          <w:ilvl w:val="0"/>
          <w:numId w:val="12"/>
        </w:numPr>
        <w:autoSpaceDN w:val="0"/>
        <w:ind w:left="567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Wykaz dokumentów składających się na ofertę:</w:t>
      </w:r>
    </w:p>
    <w:p w14:paraId="022295FD" w14:textId="5FE047C1" w:rsidR="006564D5" w:rsidRPr="00E75AD4" w:rsidRDefault="006564D5" w:rsidP="00850B69">
      <w:pPr>
        <w:numPr>
          <w:ilvl w:val="0"/>
          <w:numId w:val="13"/>
        </w:numPr>
        <w:autoSpaceDN w:val="0"/>
        <w:ind w:left="1134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 xml:space="preserve">formularz ofertowy (załącznik nr </w:t>
      </w:r>
      <w:r w:rsidR="001E1099" w:rsidRPr="00E75AD4">
        <w:rPr>
          <w:rFonts w:eastAsia="Calibri"/>
        </w:rPr>
        <w:t>6</w:t>
      </w:r>
      <w:r w:rsidRPr="00E75AD4">
        <w:rPr>
          <w:rFonts w:eastAsia="Calibri"/>
        </w:rPr>
        <w:t xml:space="preserve"> do Zapytania ofertowego) zawierający oświadczenia o spełnianiu warunków udziału w postępowaniu, o braku powiązań;</w:t>
      </w:r>
    </w:p>
    <w:p w14:paraId="03E0AD02" w14:textId="77777777" w:rsidR="006564D5" w:rsidRPr="00F207A7" w:rsidRDefault="006564D5" w:rsidP="00850B69">
      <w:pPr>
        <w:numPr>
          <w:ilvl w:val="0"/>
          <w:numId w:val="13"/>
        </w:numPr>
        <w:autoSpaceDN w:val="0"/>
        <w:ind w:left="1134" w:hanging="567"/>
        <w:jc w:val="both"/>
        <w:textAlignment w:val="baseline"/>
        <w:rPr>
          <w:rFonts w:eastAsia="Calibri"/>
          <w:color w:val="000000" w:themeColor="text1"/>
        </w:rPr>
      </w:pPr>
      <w:r w:rsidRPr="00F207A7">
        <w:rPr>
          <w:rFonts w:eastAsia="Calibri"/>
          <w:color w:val="000000" w:themeColor="text1"/>
        </w:rPr>
        <w:t>jeśli dotyczy, należy złożyć dokumenty potwierdzające uprawnienie osób podpisujących ofertę do jej podpisania, o ile nie wynika ono z przepisów prawa lub innych dokumentów rejestrowych oraz umowę konsorcjum – w przypadku Wykonawców składających ofertę w konsorcjum.</w:t>
      </w:r>
    </w:p>
    <w:p w14:paraId="5D59CBA4" w14:textId="77777777" w:rsidR="006564D5" w:rsidRPr="00E75AD4" w:rsidRDefault="006564D5" w:rsidP="00850B69">
      <w:pPr>
        <w:numPr>
          <w:ilvl w:val="0"/>
          <w:numId w:val="12"/>
        </w:numPr>
        <w:autoSpaceDN w:val="0"/>
        <w:ind w:left="567" w:hanging="567"/>
        <w:jc w:val="both"/>
        <w:textAlignment w:val="baseline"/>
        <w:rPr>
          <w:rFonts w:eastAsia="Calibri"/>
        </w:rPr>
      </w:pPr>
      <w:r w:rsidRPr="00F207A7">
        <w:rPr>
          <w:rFonts w:eastAsia="Calibri"/>
          <w:color w:val="000000" w:themeColor="text1"/>
        </w:rPr>
        <w:t xml:space="preserve">Wykonawca ponosi wszelkie koszty związane z przygotowaniem </w:t>
      </w:r>
      <w:r w:rsidRPr="00E75AD4">
        <w:rPr>
          <w:rFonts w:eastAsia="Calibri"/>
        </w:rPr>
        <w:t>oferty. Zamawiający nie przewiduje zwrotu kosztów udziału w postępowaniu.</w:t>
      </w:r>
    </w:p>
    <w:p w14:paraId="6CB29DD9" w14:textId="48907F88" w:rsidR="006564D5" w:rsidRPr="00F207A7" w:rsidRDefault="006564D5" w:rsidP="00F207A7">
      <w:pPr>
        <w:numPr>
          <w:ilvl w:val="0"/>
          <w:numId w:val="12"/>
        </w:numPr>
        <w:autoSpaceDN w:val="0"/>
        <w:ind w:left="567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Ewentualne poprawki powinny być dokonane w sposób czytelny.</w:t>
      </w:r>
    </w:p>
    <w:p w14:paraId="6D3A007B" w14:textId="29F4C38C" w:rsidR="00F207A7" w:rsidRPr="00F207A7" w:rsidRDefault="00850B69" w:rsidP="00F207A7">
      <w:pPr>
        <w:pStyle w:val="Akapitzlist"/>
        <w:widowControl w:val="0"/>
        <w:numPr>
          <w:ilvl w:val="0"/>
          <w:numId w:val="5"/>
        </w:numPr>
        <w:tabs>
          <w:tab w:val="clear" w:pos="0"/>
          <w:tab w:val="num" w:pos="567"/>
        </w:tabs>
        <w:suppressAutoHyphens/>
        <w:ind w:left="567" w:hanging="567"/>
        <w:jc w:val="both"/>
        <w:rPr>
          <w:rFonts w:eastAsia="Arial"/>
          <w:b/>
          <w:bCs/>
          <w:color w:val="1F1F21"/>
        </w:rPr>
      </w:pPr>
      <w:r w:rsidRPr="00E75AD4">
        <w:rPr>
          <w:rFonts w:eastAsia="Arial"/>
          <w:b/>
          <w:bCs/>
          <w:color w:val="1F1F21"/>
        </w:rPr>
        <w:lastRenderedPageBreak/>
        <w:t>KRYTERIA OCENY OFERT:</w:t>
      </w:r>
    </w:p>
    <w:p w14:paraId="2E148F6B" w14:textId="77777777" w:rsidR="006564D5" w:rsidRDefault="006564D5" w:rsidP="00E768CD">
      <w:pPr>
        <w:numPr>
          <w:ilvl w:val="0"/>
          <w:numId w:val="14"/>
        </w:numPr>
        <w:autoSpaceDN w:val="0"/>
        <w:ind w:left="567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Zamawiający wybierze ofertę najkorzystniejszą, na podstawie następującego kryterium oceny ofert:</w:t>
      </w:r>
    </w:p>
    <w:p w14:paraId="4CCE0C4F" w14:textId="77777777" w:rsidR="00F207A7" w:rsidRPr="00E75AD4" w:rsidRDefault="00F207A7" w:rsidP="00F207A7">
      <w:pPr>
        <w:autoSpaceDN w:val="0"/>
        <w:ind w:left="567"/>
        <w:jc w:val="both"/>
        <w:textAlignment w:val="baseline"/>
        <w:rPr>
          <w:rFonts w:eastAsia="Calibri"/>
        </w:rPr>
      </w:pPr>
    </w:p>
    <w:p w14:paraId="65CED868" w14:textId="77777777" w:rsidR="006564D5" w:rsidRDefault="006564D5" w:rsidP="00E768CD">
      <w:pPr>
        <w:autoSpaceDN w:val="0"/>
        <w:ind w:left="567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Cena – 100%.</w:t>
      </w:r>
    </w:p>
    <w:p w14:paraId="7E7534F2" w14:textId="77777777" w:rsidR="00F207A7" w:rsidRPr="00E75AD4" w:rsidRDefault="00F207A7" w:rsidP="00E768CD">
      <w:pPr>
        <w:autoSpaceDN w:val="0"/>
        <w:ind w:left="567" w:hanging="567"/>
        <w:jc w:val="both"/>
        <w:textAlignment w:val="baseline"/>
        <w:rPr>
          <w:rFonts w:eastAsia="Calibri"/>
        </w:rPr>
      </w:pPr>
    </w:p>
    <w:p w14:paraId="6B2AE531" w14:textId="77777777" w:rsidR="00F207A7" w:rsidRDefault="006564D5" w:rsidP="00E768CD">
      <w:pPr>
        <w:numPr>
          <w:ilvl w:val="0"/>
          <w:numId w:val="14"/>
        </w:numPr>
        <w:autoSpaceDN w:val="0"/>
        <w:ind w:left="567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 xml:space="preserve">Zasady oceny ofert: </w:t>
      </w:r>
    </w:p>
    <w:p w14:paraId="4B50F422" w14:textId="717D336E" w:rsidR="006564D5" w:rsidRDefault="006564D5" w:rsidP="00F207A7">
      <w:pPr>
        <w:autoSpaceDN w:val="0"/>
        <w:ind w:left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Oferty oceniane będą na podstawie ceny podanej przez Wykonawcę na formularzu ofertowym oraz obliczane według następującego wzoru:</w:t>
      </w:r>
    </w:p>
    <w:p w14:paraId="1C437689" w14:textId="77777777" w:rsidR="00F207A7" w:rsidRPr="00E75AD4" w:rsidRDefault="00F207A7" w:rsidP="00F207A7">
      <w:pPr>
        <w:autoSpaceDN w:val="0"/>
        <w:ind w:left="567"/>
        <w:jc w:val="both"/>
        <w:textAlignment w:val="baseline"/>
        <w:rPr>
          <w:rFonts w:eastAsia="Calibri"/>
        </w:rPr>
      </w:pPr>
    </w:p>
    <w:p w14:paraId="7BB29AD5" w14:textId="77777777" w:rsidR="006564D5" w:rsidRPr="00E75AD4" w:rsidRDefault="006564D5" w:rsidP="00E768CD">
      <w:pPr>
        <w:autoSpaceDN w:val="0"/>
        <w:ind w:left="567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W kryterium „cena” (C) maksymalną liczbę punktów (100 punktów) otrzyma oferta z najniższą ceną brutto, pozostałe proporcjonalnie mniej – zgodnie ze wzorem:</w:t>
      </w:r>
    </w:p>
    <w:p w14:paraId="59B3DDB8" w14:textId="77777777" w:rsidR="00E768CD" w:rsidRPr="00E75AD4" w:rsidRDefault="00E768CD" w:rsidP="00850B69">
      <w:pPr>
        <w:autoSpaceDN w:val="0"/>
        <w:ind w:left="720"/>
        <w:jc w:val="both"/>
        <w:textAlignment w:val="baseline"/>
        <w:rPr>
          <w:rFonts w:eastAsia="Calibri"/>
        </w:rPr>
      </w:pPr>
    </w:p>
    <w:p w14:paraId="2D9947C7" w14:textId="6C635842" w:rsidR="00E768CD" w:rsidRPr="00E75AD4" w:rsidRDefault="006564D5" w:rsidP="00E768CD">
      <w:pPr>
        <w:autoSpaceDN w:val="0"/>
        <w:ind w:left="720"/>
        <w:jc w:val="center"/>
        <w:textAlignment w:val="baseline"/>
        <w:rPr>
          <w:rFonts w:eastAsia="Calibri"/>
        </w:rPr>
      </w:pPr>
      <w:r w:rsidRPr="00E75AD4">
        <w:rPr>
          <w:rFonts w:eastAsia="Calibri"/>
        </w:rPr>
        <w:t>C</w:t>
      </w:r>
      <w:r w:rsidRPr="00E75AD4">
        <w:rPr>
          <w:rFonts w:eastAsia="Calibri"/>
          <w:vertAlign w:val="subscript"/>
        </w:rPr>
        <w:t>pkt</w:t>
      </w:r>
      <w:r w:rsidRPr="00E75AD4">
        <w:rPr>
          <w:rFonts w:eastAsia="Calibri"/>
        </w:rPr>
        <w:t xml:space="preserve"> = C</w:t>
      </w:r>
      <w:r w:rsidRPr="00E75AD4">
        <w:rPr>
          <w:rFonts w:eastAsia="Calibri"/>
          <w:vertAlign w:val="subscript"/>
        </w:rPr>
        <w:t>min</w:t>
      </w:r>
      <w:r w:rsidRPr="00E75AD4">
        <w:rPr>
          <w:rFonts w:eastAsia="Calibri"/>
        </w:rPr>
        <w:t>/C</w:t>
      </w:r>
      <w:r w:rsidRPr="00E75AD4">
        <w:rPr>
          <w:rFonts w:eastAsia="Calibri"/>
          <w:vertAlign w:val="subscript"/>
        </w:rPr>
        <w:t>n</w:t>
      </w:r>
      <w:r w:rsidRPr="00E75AD4">
        <w:rPr>
          <w:rFonts w:eastAsia="Calibri"/>
        </w:rPr>
        <w:t xml:space="preserve"> x 100 punktów,</w:t>
      </w:r>
    </w:p>
    <w:p w14:paraId="0DEADF75" w14:textId="4C993BD5" w:rsidR="006564D5" w:rsidRPr="00E75AD4" w:rsidRDefault="006564D5" w:rsidP="00850B69">
      <w:pPr>
        <w:autoSpaceDN w:val="0"/>
        <w:ind w:left="72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gdzie:</w:t>
      </w:r>
    </w:p>
    <w:p w14:paraId="068B4B92" w14:textId="1C81158C" w:rsidR="006564D5" w:rsidRPr="00E75AD4" w:rsidRDefault="006564D5" w:rsidP="00E768CD">
      <w:pPr>
        <w:autoSpaceDN w:val="0"/>
        <w:ind w:left="1134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C</w:t>
      </w:r>
      <w:r w:rsidRPr="00E75AD4">
        <w:rPr>
          <w:rFonts w:eastAsia="Calibri"/>
          <w:vertAlign w:val="subscript"/>
        </w:rPr>
        <w:t>pkt</w:t>
      </w:r>
      <w:r w:rsidRPr="00E75AD4">
        <w:rPr>
          <w:rFonts w:eastAsia="Calibri"/>
        </w:rPr>
        <w:t xml:space="preserve"> = punkty uzyskane w danym kryterium przez </w:t>
      </w:r>
      <w:r w:rsidR="00F207A7">
        <w:rPr>
          <w:rFonts w:eastAsia="Calibri"/>
        </w:rPr>
        <w:t>W</w:t>
      </w:r>
      <w:r w:rsidRPr="00E75AD4">
        <w:rPr>
          <w:rFonts w:eastAsia="Calibri"/>
        </w:rPr>
        <w:t>ykonawcę;</w:t>
      </w:r>
    </w:p>
    <w:p w14:paraId="28DEDF21" w14:textId="77777777" w:rsidR="006564D5" w:rsidRPr="00E75AD4" w:rsidRDefault="006564D5" w:rsidP="00E768CD">
      <w:pPr>
        <w:autoSpaceDN w:val="0"/>
        <w:ind w:left="1134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C</w:t>
      </w:r>
      <w:r w:rsidRPr="00E75AD4">
        <w:rPr>
          <w:rFonts w:eastAsia="Calibri"/>
          <w:vertAlign w:val="subscript"/>
        </w:rPr>
        <w:t>min</w:t>
      </w:r>
      <w:r w:rsidRPr="00E75AD4">
        <w:rPr>
          <w:rFonts w:eastAsia="Calibri"/>
        </w:rPr>
        <w:t xml:space="preserve"> = najniższa cena brutto;</w:t>
      </w:r>
    </w:p>
    <w:p w14:paraId="0922CC95" w14:textId="77777777" w:rsidR="006564D5" w:rsidRDefault="006564D5" w:rsidP="00E768CD">
      <w:pPr>
        <w:autoSpaceDN w:val="0"/>
        <w:ind w:left="1134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C</w:t>
      </w:r>
      <w:r w:rsidRPr="00E75AD4">
        <w:rPr>
          <w:rFonts w:eastAsia="Calibri"/>
          <w:vertAlign w:val="subscript"/>
        </w:rPr>
        <w:t>n</w:t>
      </w:r>
      <w:r w:rsidRPr="00E75AD4">
        <w:rPr>
          <w:rFonts w:eastAsia="Calibri"/>
        </w:rPr>
        <w:t xml:space="preserve"> = cena brutto ocenianej oferty.</w:t>
      </w:r>
    </w:p>
    <w:p w14:paraId="53B0321D" w14:textId="77777777" w:rsidR="00F207A7" w:rsidRPr="00E75AD4" w:rsidRDefault="00F207A7" w:rsidP="00E768CD">
      <w:pPr>
        <w:autoSpaceDN w:val="0"/>
        <w:ind w:left="1134"/>
        <w:jc w:val="both"/>
        <w:textAlignment w:val="baseline"/>
        <w:rPr>
          <w:rFonts w:eastAsia="Calibri"/>
        </w:rPr>
      </w:pPr>
    </w:p>
    <w:p w14:paraId="170F3092" w14:textId="77777777" w:rsidR="006564D5" w:rsidRPr="00E75AD4" w:rsidRDefault="006564D5" w:rsidP="00850B69">
      <w:pPr>
        <w:autoSpaceDN w:val="0"/>
        <w:jc w:val="both"/>
        <w:textAlignment w:val="baseline"/>
        <w:rPr>
          <w:rFonts w:eastAsia="Calibri"/>
          <w:b/>
          <w:bCs/>
        </w:rPr>
      </w:pPr>
      <w:r w:rsidRPr="00E75AD4">
        <w:rPr>
          <w:rFonts w:eastAsia="Calibri"/>
          <w:b/>
          <w:bCs/>
        </w:rPr>
        <w:t>Obliczenia dokonywane będą z dokładnością do dwóch miejsc po przecinku.</w:t>
      </w:r>
    </w:p>
    <w:p w14:paraId="3CC70C9C" w14:textId="6590B25F" w:rsidR="006564D5" w:rsidRPr="00E75AD4" w:rsidRDefault="006564D5" w:rsidP="00F207A7">
      <w:pPr>
        <w:numPr>
          <w:ilvl w:val="0"/>
          <w:numId w:val="14"/>
        </w:numPr>
        <w:autoSpaceDN w:val="0"/>
        <w:ind w:left="567" w:hanging="567"/>
        <w:textAlignment w:val="baseline"/>
        <w:rPr>
          <w:rFonts w:eastAsia="Calibri"/>
        </w:rPr>
      </w:pPr>
      <w:r w:rsidRPr="00E75AD4">
        <w:rPr>
          <w:rFonts w:eastAsia="Calibri"/>
        </w:rPr>
        <w:t>Wybrana zostanie oferta</w:t>
      </w:r>
      <w:r w:rsidR="00E768CD" w:rsidRPr="00E75AD4">
        <w:rPr>
          <w:rFonts w:eastAsia="Calibri"/>
        </w:rPr>
        <w:t xml:space="preserve"> z najniższą ceną.</w:t>
      </w:r>
    </w:p>
    <w:p w14:paraId="47DB8955" w14:textId="17C24CA2" w:rsidR="00C5360E" w:rsidRPr="00E75AD4" w:rsidRDefault="006564D5" w:rsidP="00F207A7">
      <w:pPr>
        <w:widowControl w:val="0"/>
        <w:numPr>
          <w:ilvl w:val="0"/>
          <w:numId w:val="14"/>
        </w:numPr>
        <w:suppressAutoHyphens/>
        <w:ind w:left="567" w:hanging="567"/>
        <w:rPr>
          <w:rFonts w:eastAsia="Calibri"/>
        </w:rPr>
      </w:pPr>
      <w:r w:rsidRPr="00E75AD4">
        <w:rPr>
          <w:rFonts w:eastAsia="Calibri"/>
        </w:rPr>
        <w:t>Zamawiający po wyborze najkorzystniejszej oferty zamieszcza wyniki zapytania ofertowego na stronie internetowej</w:t>
      </w:r>
      <w:r w:rsidR="00F207A7">
        <w:rPr>
          <w:rFonts w:eastAsia="Calibri"/>
        </w:rPr>
        <w:t xml:space="preserve"> </w:t>
      </w:r>
      <w:r w:rsidRPr="00E75AD4">
        <w:rPr>
          <w:rFonts w:eastAsia="Calibri"/>
        </w:rPr>
        <w:t>https://bazakonkurencyjnosci.funduszeeuropejskie.gov.pl i na stronie internetowej</w:t>
      </w:r>
      <w:r w:rsidR="001E1099" w:rsidRPr="00E75AD4">
        <w:rPr>
          <w:rFonts w:eastAsia="Calibri"/>
        </w:rPr>
        <w:t xml:space="preserve"> </w:t>
      </w:r>
      <w:r w:rsidR="00AD549F" w:rsidRPr="00E75AD4">
        <w:rPr>
          <w:rFonts w:eastAsia="Calibri"/>
        </w:rPr>
        <w:t xml:space="preserve">Realizatora projektu tj. </w:t>
      </w:r>
      <w:hyperlink r:id="rId11" w:history="1">
        <w:r w:rsidR="00AD549F" w:rsidRPr="00E75AD4">
          <w:rPr>
            <w:rStyle w:val="Hipercze"/>
            <w:rFonts w:eastAsia="Calibri"/>
          </w:rPr>
          <w:t>www.opsnowosolna.pl</w:t>
        </w:r>
      </w:hyperlink>
      <w:r w:rsidR="00AD549F" w:rsidRPr="00E75AD4">
        <w:rPr>
          <w:rFonts w:eastAsia="Calibri"/>
        </w:rPr>
        <w:t xml:space="preserve">. </w:t>
      </w:r>
    </w:p>
    <w:p w14:paraId="780D1E90" w14:textId="77777777" w:rsidR="00C5360E" w:rsidRPr="00E75AD4" w:rsidRDefault="00C5360E" w:rsidP="00850B69">
      <w:pPr>
        <w:widowControl w:val="0"/>
        <w:suppressAutoHyphens/>
        <w:autoSpaceDN w:val="0"/>
        <w:contextualSpacing/>
        <w:jc w:val="both"/>
        <w:textAlignment w:val="baseline"/>
        <w:rPr>
          <w:rFonts w:eastAsia="Calibri"/>
        </w:rPr>
      </w:pPr>
    </w:p>
    <w:p w14:paraId="29940362" w14:textId="7EE86D4D" w:rsidR="00C5360E" w:rsidRPr="00E75AD4" w:rsidRDefault="001E1099" w:rsidP="00E768CD">
      <w:pPr>
        <w:pStyle w:val="Akapitzlist"/>
        <w:widowControl w:val="0"/>
        <w:numPr>
          <w:ilvl w:val="0"/>
          <w:numId w:val="5"/>
        </w:numPr>
        <w:tabs>
          <w:tab w:val="clear" w:pos="0"/>
        </w:tabs>
        <w:suppressAutoHyphens/>
        <w:autoSpaceDN w:val="0"/>
        <w:ind w:left="567" w:hanging="567"/>
        <w:textAlignment w:val="baseline"/>
        <w:rPr>
          <w:rFonts w:eastAsia="Calibri"/>
          <w:b/>
          <w:bCs/>
          <w:color w:val="000000" w:themeColor="text1"/>
        </w:rPr>
      </w:pPr>
      <w:r w:rsidRPr="00E75AD4">
        <w:rPr>
          <w:rFonts w:eastAsia="Calibri"/>
          <w:b/>
          <w:bCs/>
          <w:color w:val="000000" w:themeColor="text1"/>
        </w:rPr>
        <w:t>O</w:t>
      </w:r>
      <w:r w:rsidR="00F207A7">
        <w:rPr>
          <w:rFonts w:eastAsia="Calibri"/>
          <w:b/>
          <w:bCs/>
          <w:color w:val="000000" w:themeColor="text1"/>
        </w:rPr>
        <w:t>CENA OFERT</w:t>
      </w:r>
      <w:r w:rsidRPr="00E75AD4">
        <w:rPr>
          <w:rFonts w:eastAsia="Calibri"/>
          <w:b/>
          <w:bCs/>
          <w:color w:val="000000" w:themeColor="text1"/>
        </w:rPr>
        <w:t>:</w:t>
      </w:r>
    </w:p>
    <w:p w14:paraId="2E528C83" w14:textId="684FAC19" w:rsidR="00C5360E" w:rsidRPr="00E75AD4" w:rsidRDefault="00C5360E" w:rsidP="00E768CD">
      <w:pPr>
        <w:numPr>
          <w:ilvl w:val="0"/>
          <w:numId w:val="15"/>
        </w:numPr>
        <w:autoSpaceDN w:val="0"/>
        <w:ind w:left="567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 xml:space="preserve">Zamawiający dokona oceny złożonych ofert pod względem ich formalnej zgodności </w:t>
      </w:r>
      <w:r w:rsidR="001E1099" w:rsidRPr="00E75AD4">
        <w:rPr>
          <w:rFonts w:eastAsia="Calibri"/>
        </w:rPr>
        <w:t xml:space="preserve">                        </w:t>
      </w:r>
      <w:r w:rsidRPr="00E75AD4">
        <w:rPr>
          <w:rFonts w:eastAsia="Calibri"/>
        </w:rPr>
        <w:t>z treścią zapytania ofertowego.</w:t>
      </w:r>
    </w:p>
    <w:p w14:paraId="2FE54320" w14:textId="77777777" w:rsidR="00C5360E" w:rsidRPr="00E75AD4" w:rsidRDefault="00C5360E" w:rsidP="00E768CD">
      <w:pPr>
        <w:numPr>
          <w:ilvl w:val="0"/>
          <w:numId w:val="15"/>
        </w:numPr>
        <w:autoSpaceDN w:val="0"/>
        <w:ind w:left="567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Oferta zostanie odrzucona, jeśli:</w:t>
      </w:r>
    </w:p>
    <w:p w14:paraId="094CEBAF" w14:textId="77777777" w:rsidR="00C5360E" w:rsidRPr="00E75AD4" w:rsidRDefault="00C5360E" w:rsidP="00E768CD">
      <w:pPr>
        <w:numPr>
          <w:ilvl w:val="0"/>
          <w:numId w:val="16"/>
        </w:numPr>
        <w:autoSpaceDN w:val="0"/>
        <w:ind w:left="1134" w:hanging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została złożona przez osobę nieuprawnioną;</w:t>
      </w:r>
    </w:p>
    <w:p w14:paraId="66FA4FDF" w14:textId="538A1D50" w:rsidR="00C5360E" w:rsidRPr="00E75AD4" w:rsidRDefault="00C5360E" w:rsidP="00850B69">
      <w:pPr>
        <w:numPr>
          <w:ilvl w:val="0"/>
          <w:numId w:val="16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 xml:space="preserve">jej treść nie odpowiada treści niniejszego zapytania ofertowego lub jest niezgodna </w:t>
      </w:r>
      <w:r w:rsidR="001E1099" w:rsidRPr="00E75AD4">
        <w:rPr>
          <w:rFonts w:eastAsia="Calibri"/>
        </w:rPr>
        <w:t xml:space="preserve"> </w:t>
      </w:r>
      <w:r w:rsidRPr="00E75AD4">
        <w:rPr>
          <w:rFonts w:eastAsia="Calibri"/>
        </w:rPr>
        <w:t>z innymi obowiązującymi w tym zakresie przepisami prawa;</w:t>
      </w:r>
    </w:p>
    <w:p w14:paraId="2BD6F9CD" w14:textId="02FA1DC5" w:rsidR="00C5360E" w:rsidRPr="00E75AD4" w:rsidRDefault="00C5360E" w:rsidP="00850B69">
      <w:pPr>
        <w:numPr>
          <w:ilvl w:val="0"/>
          <w:numId w:val="16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 xml:space="preserve">jej złożenie stanowi czyn nieuczciwej konkurencji w rozumieniu przepisów </w:t>
      </w:r>
      <w:r w:rsidR="001E1099" w:rsidRPr="00E75AD4">
        <w:rPr>
          <w:rFonts w:eastAsia="Calibri"/>
        </w:rPr>
        <w:t xml:space="preserve">                       </w:t>
      </w:r>
      <w:r w:rsidRPr="00E75AD4">
        <w:rPr>
          <w:rFonts w:eastAsia="Calibri"/>
        </w:rPr>
        <w:t>o zwalczaniu nieuczciwej konkurencji;</w:t>
      </w:r>
    </w:p>
    <w:p w14:paraId="7139F481" w14:textId="77777777" w:rsidR="00C5360E" w:rsidRPr="00E75AD4" w:rsidRDefault="00C5360E" w:rsidP="00850B69">
      <w:pPr>
        <w:numPr>
          <w:ilvl w:val="0"/>
          <w:numId w:val="16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Wykonawca nie zgodził się na poprawienie przez Zamawiającego oczywistej omyłki pisarskiej i/lub rachunkowej w treści oferty;</w:t>
      </w:r>
    </w:p>
    <w:p w14:paraId="5765DA32" w14:textId="77777777" w:rsidR="00C5360E" w:rsidRPr="00E75AD4" w:rsidRDefault="00C5360E" w:rsidP="00850B69">
      <w:pPr>
        <w:numPr>
          <w:ilvl w:val="0"/>
          <w:numId w:val="16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jest niezgodna z obowiązującymi przepisami prawa.</w:t>
      </w:r>
    </w:p>
    <w:p w14:paraId="79708834" w14:textId="77777777" w:rsidR="00C5360E" w:rsidRPr="00E75AD4" w:rsidRDefault="00C5360E" w:rsidP="00850B69">
      <w:pPr>
        <w:numPr>
          <w:ilvl w:val="0"/>
          <w:numId w:val="15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Z tytułu odrzucenia oferty oraz wyników postępowania Wykonawcom nie przysługują żadne roszczenia wobec Zamawiającego.</w:t>
      </w:r>
    </w:p>
    <w:p w14:paraId="6D261D23" w14:textId="0BC4E87E" w:rsidR="00C5360E" w:rsidRPr="00E75AD4" w:rsidRDefault="00C5360E" w:rsidP="00850B69">
      <w:pPr>
        <w:numPr>
          <w:ilvl w:val="0"/>
          <w:numId w:val="15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 xml:space="preserve">Zamawiający może w toku badania i oceny ofert żądać od Wykonawców wyjaśnień dotyczących treści złożonej oferty bądź uzupełnień braków formalnych, wyznaczając Wykonawcy odpowiedni termin. W przypadku nieuzupełnienia oferty lub niezłożenia pełnych wyjaśnień, Zamawiający uprawniony będzie do odrzucenia oferty. W ramach składanych wyjaśnień lub uzupełnienia braków formalnych niedopuszczalne jest </w:t>
      </w:r>
      <w:r w:rsidRPr="00E75AD4">
        <w:rPr>
          <w:rFonts w:eastAsia="Calibri"/>
        </w:rPr>
        <w:lastRenderedPageBreak/>
        <w:t xml:space="preserve">prowadzenie między Zamawiającym a Wykonawcą negocjacji dotyczących złożonej oferty lub dokonywanie zmiany w jej treści, z zastrzeżeniem pkt. </w:t>
      </w:r>
      <w:r w:rsidR="00CD301D" w:rsidRPr="00E75AD4">
        <w:rPr>
          <w:rFonts w:eastAsia="Calibri"/>
        </w:rPr>
        <w:t>5</w:t>
      </w:r>
      <w:r w:rsidRPr="00E75AD4">
        <w:rPr>
          <w:rFonts w:eastAsia="Calibri"/>
        </w:rPr>
        <w:t>.5.</w:t>
      </w:r>
    </w:p>
    <w:p w14:paraId="36B91141" w14:textId="3D8A6A14" w:rsidR="00C5360E" w:rsidRPr="00E75AD4" w:rsidRDefault="00C5360E" w:rsidP="00850B69">
      <w:pPr>
        <w:numPr>
          <w:ilvl w:val="0"/>
          <w:numId w:val="15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 xml:space="preserve">Zamawiający jest uprawniony do poprawienia w treści oferty oczywistych omyłek pisarskich lub rachunkowych, niezwłocznie zawiadamiając o tym Wykonawcę. </w:t>
      </w:r>
      <w:r w:rsidR="00F455DF">
        <w:rPr>
          <w:rFonts w:eastAsia="Calibri"/>
        </w:rPr>
        <w:t xml:space="preserve">                       </w:t>
      </w:r>
      <w:r w:rsidRPr="00E75AD4">
        <w:rPr>
          <w:rFonts w:eastAsia="Calibri"/>
        </w:rPr>
        <w:t>W terminie 2 dni roboczych od zawiadomienia, Wykonawca może nie zgodzić się na dokonanie poprawek. Oferta jego w takim przypadku podlega odrzuceniu.</w:t>
      </w:r>
    </w:p>
    <w:p w14:paraId="16085743" w14:textId="77777777" w:rsidR="00C5360E" w:rsidRPr="00E75AD4" w:rsidRDefault="00C5360E" w:rsidP="00850B69">
      <w:pPr>
        <w:widowControl w:val="0"/>
        <w:suppressAutoHyphens/>
        <w:autoSpaceDN w:val="0"/>
        <w:contextualSpacing/>
        <w:textAlignment w:val="baseline"/>
        <w:rPr>
          <w:rFonts w:eastAsia="Arial"/>
          <w:b/>
          <w:bCs/>
          <w:color w:val="1F1F21"/>
        </w:rPr>
      </w:pPr>
    </w:p>
    <w:p w14:paraId="3E1614F3" w14:textId="04E38C5E" w:rsidR="00C5360E" w:rsidRPr="00E75AD4" w:rsidRDefault="00C5360E" w:rsidP="00E768CD">
      <w:pPr>
        <w:pStyle w:val="Akapitzlist"/>
        <w:widowControl w:val="0"/>
        <w:numPr>
          <w:ilvl w:val="0"/>
          <w:numId w:val="5"/>
        </w:numPr>
        <w:tabs>
          <w:tab w:val="clear" w:pos="0"/>
          <w:tab w:val="num" w:pos="567"/>
        </w:tabs>
        <w:suppressAutoHyphens/>
        <w:autoSpaceDN w:val="0"/>
        <w:ind w:left="567" w:hanging="567"/>
        <w:textAlignment w:val="baseline"/>
        <w:rPr>
          <w:rFonts w:eastAsia="Arial"/>
          <w:b/>
          <w:bCs/>
          <w:color w:val="1F1F21"/>
        </w:rPr>
      </w:pPr>
      <w:r w:rsidRPr="00E75AD4">
        <w:rPr>
          <w:rFonts w:eastAsia="Arial"/>
          <w:b/>
          <w:bCs/>
          <w:color w:val="1F1F21"/>
        </w:rPr>
        <w:t>T</w:t>
      </w:r>
      <w:r w:rsidR="00F455DF">
        <w:rPr>
          <w:rFonts w:eastAsia="Arial"/>
          <w:b/>
          <w:bCs/>
          <w:color w:val="1F1F21"/>
        </w:rPr>
        <w:t>ERMIN ZWIĄZANIA OFERTĄ</w:t>
      </w:r>
      <w:r w:rsidRPr="00E75AD4">
        <w:rPr>
          <w:rFonts w:eastAsia="Arial"/>
          <w:b/>
          <w:bCs/>
          <w:color w:val="1F1F21"/>
        </w:rPr>
        <w:t>:</w:t>
      </w:r>
    </w:p>
    <w:p w14:paraId="52C373D1" w14:textId="1194DAB1" w:rsidR="00C5360E" w:rsidRPr="00E75AD4" w:rsidRDefault="00C5360E" w:rsidP="00E768CD">
      <w:pPr>
        <w:autoSpaceDN w:val="0"/>
        <w:ind w:left="567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 xml:space="preserve">Złożona oferta musi zawierać 30-dniowy termin związania ofertą. Bieg terminu związania ofertą rozpoczyna się wraz z upływem terminu składania ofert. </w:t>
      </w:r>
    </w:p>
    <w:p w14:paraId="23E13401" w14:textId="77777777" w:rsidR="00CD301D" w:rsidRPr="00E75AD4" w:rsidRDefault="00CD301D" w:rsidP="00850B69">
      <w:pPr>
        <w:autoSpaceDN w:val="0"/>
        <w:ind w:firstLine="720"/>
        <w:jc w:val="both"/>
        <w:textAlignment w:val="baseline"/>
        <w:rPr>
          <w:rFonts w:eastAsia="Calibri"/>
        </w:rPr>
      </w:pPr>
    </w:p>
    <w:p w14:paraId="3E123CEF" w14:textId="175BC633" w:rsidR="00C5360E" w:rsidRPr="00E75AD4" w:rsidRDefault="00C5360E" w:rsidP="00E768CD">
      <w:pPr>
        <w:pStyle w:val="Akapitzlist"/>
        <w:widowControl w:val="0"/>
        <w:numPr>
          <w:ilvl w:val="0"/>
          <w:numId w:val="5"/>
        </w:numPr>
        <w:tabs>
          <w:tab w:val="clear" w:pos="0"/>
        </w:tabs>
        <w:suppressAutoHyphens/>
        <w:autoSpaceDN w:val="0"/>
        <w:ind w:left="567" w:hanging="567"/>
        <w:textAlignment w:val="baseline"/>
        <w:rPr>
          <w:rFonts w:eastAsia="Arial"/>
          <w:b/>
          <w:bCs/>
          <w:color w:val="1F1F21"/>
        </w:rPr>
      </w:pPr>
      <w:r w:rsidRPr="00E75AD4">
        <w:rPr>
          <w:rFonts w:eastAsia="Arial"/>
          <w:b/>
          <w:bCs/>
          <w:color w:val="1F1F21"/>
        </w:rPr>
        <w:t>S</w:t>
      </w:r>
      <w:r w:rsidR="00F455DF">
        <w:rPr>
          <w:rFonts w:eastAsia="Arial"/>
          <w:b/>
          <w:bCs/>
          <w:color w:val="1F1F21"/>
        </w:rPr>
        <w:t>POSÓB POROZUMIEWANIA SIĘ Z WYKONAWCAMI</w:t>
      </w:r>
      <w:r w:rsidRPr="00E75AD4">
        <w:rPr>
          <w:rFonts w:eastAsia="Arial"/>
          <w:b/>
          <w:bCs/>
          <w:color w:val="1F1F21"/>
        </w:rPr>
        <w:t>:</w:t>
      </w:r>
    </w:p>
    <w:p w14:paraId="5CB8679A" w14:textId="77777777" w:rsidR="00C5360E" w:rsidRPr="00E75AD4" w:rsidRDefault="00C5360E" w:rsidP="00850B69">
      <w:pPr>
        <w:numPr>
          <w:ilvl w:val="0"/>
          <w:numId w:val="17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Osobami upoważnionymi ze strony Zamawiającego do kontaktu z Wykonawcami są:</w:t>
      </w:r>
    </w:p>
    <w:p w14:paraId="22139597" w14:textId="587D5724" w:rsidR="00CD301D" w:rsidRPr="00E75AD4" w:rsidRDefault="00F455DF" w:rsidP="00850B69">
      <w:pPr>
        <w:autoSpaceDN w:val="0"/>
        <w:ind w:left="720"/>
        <w:jc w:val="both"/>
        <w:textAlignment w:val="baseline"/>
        <w:rPr>
          <w:rFonts w:eastAsia="Calibri"/>
        </w:rPr>
      </w:pPr>
      <w:r>
        <w:rPr>
          <w:rFonts w:eastAsia="Calibri"/>
        </w:rPr>
        <w:t xml:space="preserve">Pani </w:t>
      </w:r>
      <w:r w:rsidR="00CD301D" w:rsidRPr="00E75AD4">
        <w:rPr>
          <w:rFonts w:eastAsia="Calibri"/>
        </w:rPr>
        <w:t>Patrycja Nowak – Widulińska</w:t>
      </w:r>
      <w:r>
        <w:rPr>
          <w:rFonts w:eastAsia="Calibri"/>
        </w:rPr>
        <w:t xml:space="preserve"> -</w:t>
      </w:r>
      <w:r w:rsidR="00CD301D" w:rsidRPr="00E75AD4">
        <w:rPr>
          <w:rFonts w:eastAsia="Calibri"/>
        </w:rPr>
        <w:t xml:space="preserve"> dyrektor Ośrodka Pomocy Społecznej Gminy Nowosolna</w:t>
      </w:r>
      <w:r>
        <w:rPr>
          <w:rFonts w:eastAsia="Calibri"/>
        </w:rPr>
        <w:t>;</w:t>
      </w:r>
    </w:p>
    <w:p w14:paraId="00723186" w14:textId="4981C50C" w:rsidR="00CD301D" w:rsidRPr="00E75AD4" w:rsidRDefault="00F455DF" w:rsidP="00E768CD">
      <w:pPr>
        <w:autoSpaceDN w:val="0"/>
        <w:ind w:left="567" w:firstLine="142"/>
        <w:jc w:val="both"/>
        <w:textAlignment w:val="baseline"/>
        <w:rPr>
          <w:rFonts w:eastAsia="Calibri"/>
        </w:rPr>
      </w:pPr>
      <w:r>
        <w:rPr>
          <w:rFonts w:eastAsia="Calibri"/>
        </w:rPr>
        <w:t xml:space="preserve">Pani </w:t>
      </w:r>
      <w:r w:rsidR="00CD301D" w:rsidRPr="00E75AD4">
        <w:rPr>
          <w:rFonts w:eastAsia="Calibri"/>
        </w:rPr>
        <w:t>Ewa Szulczyk – specjalista pracy socjalnej</w:t>
      </w:r>
    </w:p>
    <w:p w14:paraId="71AF6429" w14:textId="77777777" w:rsidR="00C5360E" w:rsidRPr="00E75AD4" w:rsidRDefault="00C5360E" w:rsidP="00850B69">
      <w:pPr>
        <w:autoSpaceDN w:val="0"/>
        <w:ind w:left="72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Wszelkie zapytania, prośby o wyjaśnienia treści zapytania ofertowego należy składać za pośrednictwem bazy konkurencyjności. Zamawiający nie udziela żadnych ustnych informacji ani wyjaśnień.</w:t>
      </w:r>
    </w:p>
    <w:p w14:paraId="445FB963" w14:textId="5B5BFBF8" w:rsidR="00C5360E" w:rsidRPr="00E75AD4" w:rsidRDefault="00C5360E" w:rsidP="00850B69">
      <w:pPr>
        <w:numPr>
          <w:ilvl w:val="0"/>
          <w:numId w:val="17"/>
        </w:numPr>
        <w:rPr>
          <w:rFonts w:eastAsia="Calibri"/>
        </w:rPr>
      </w:pPr>
      <w:r w:rsidRPr="00E75AD4">
        <w:rPr>
          <w:rFonts w:eastAsia="Calibri"/>
        </w:rPr>
        <w:t>Zamawiający będzie udzielał odpowiedzi na wpływające zapytania w przypadku, gdy zapytanie wpłynie nie później niż na 2 dni robocze przed upływem terminu składania ofert. (publikując treść odpowiedzi w Bazie Konkurencyjności) oraz na stronie internetowej</w:t>
      </w:r>
      <w:r w:rsidR="00CD301D" w:rsidRPr="00E75AD4">
        <w:rPr>
          <w:rFonts w:eastAsia="Calibri"/>
        </w:rPr>
        <w:t xml:space="preserve"> </w:t>
      </w:r>
      <w:r w:rsidR="00AD549F" w:rsidRPr="00E75AD4">
        <w:rPr>
          <w:rFonts w:eastAsia="Calibri"/>
        </w:rPr>
        <w:t xml:space="preserve">Realizatora projektu tj. </w:t>
      </w:r>
      <w:hyperlink r:id="rId12" w:history="1">
        <w:r w:rsidR="00AD549F" w:rsidRPr="00E75AD4">
          <w:rPr>
            <w:rStyle w:val="Hipercze"/>
            <w:rFonts w:eastAsia="Calibri"/>
          </w:rPr>
          <w:t>www.opsnowosolna.pl</w:t>
        </w:r>
      </w:hyperlink>
      <w:r w:rsidR="00AD549F" w:rsidRPr="00E75AD4">
        <w:rPr>
          <w:rFonts w:eastAsia="Calibri"/>
        </w:rPr>
        <w:t xml:space="preserve"> </w:t>
      </w:r>
    </w:p>
    <w:p w14:paraId="3F38E41C" w14:textId="6038225A" w:rsidR="00CD301D" w:rsidRPr="00E75AD4" w:rsidRDefault="00C5360E" w:rsidP="00850B69">
      <w:pPr>
        <w:widowControl w:val="0"/>
        <w:numPr>
          <w:ilvl w:val="0"/>
          <w:numId w:val="17"/>
        </w:numPr>
        <w:suppressAutoHyphens/>
        <w:rPr>
          <w:rFonts w:eastAsia="Calibri"/>
        </w:rPr>
      </w:pPr>
      <w:r w:rsidRPr="00E75AD4">
        <w:rPr>
          <w:rFonts w:eastAsia="Calibri"/>
        </w:rPr>
        <w:t>Zamawiający zastrzega sobie prawo do przedłużenia terminu składania ofert o czas niezbędny do wprowadzenia zmian w ofertach. W przypadku zmiany terminu składania ofert Zamawiający zamieści informację w Bazie Konkurencyjności oraz na stronie internetowej</w:t>
      </w:r>
      <w:r w:rsidR="00CD301D" w:rsidRPr="00E75AD4">
        <w:rPr>
          <w:rFonts w:eastAsia="Calibri"/>
        </w:rPr>
        <w:t xml:space="preserve"> </w:t>
      </w:r>
      <w:r w:rsidR="00AD549F" w:rsidRPr="00E75AD4">
        <w:rPr>
          <w:rFonts w:eastAsia="Calibri"/>
        </w:rPr>
        <w:t xml:space="preserve">Realizatora projektu tj. </w:t>
      </w:r>
      <w:hyperlink r:id="rId13" w:history="1">
        <w:r w:rsidR="00AD549F" w:rsidRPr="00E75AD4">
          <w:rPr>
            <w:rStyle w:val="Hipercze"/>
            <w:rFonts w:eastAsia="Calibri"/>
          </w:rPr>
          <w:t>www.opsnowosolna.pl</w:t>
        </w:r>
      </w:hyperlink>
    </w:p>
    <w:p w14:paraId="3B384030" w14:textId="77777777" w:rsidR="00AD549F" w:rsidRPr="00E75AD4" w:rsidRDefault="00AD549F" w:rsidP="00850B69">
      <w:pPr>
        <w:widowControl w:val="0"/>
        <w:suppressAutoHyphens/>
        <w:rPr>
          <w:rFonts w:eastAsia="Calibri"/>
        </w:rPr>
      </w:pPr>
    </w:p>
    <w:p w14:paraId="01A33D4A" w14:textId="4A8916A5" w:rsidR="00F409E6" w:rsidRPr="00E75AD4" w:rsidRDefault="00CD301D" w:rsidP="00E768CD">
      <w:pPr>
        <w:pStyle w:val="Akapitzlist"/>
        <w:widowControl w:val="0"/>
        <w:numPr>
          <w:ilvl w:val="0"/>
          <w:numId w:val="5"/>
        </w:numPr>
        <w:tabs>
          <w:tab w:val="clear" w:pos="0"/>
          <w:tab w:val="num" w:pos="567"/>
        </w:tabs>
        <w:suppressAutoHyphens/>
        <w:autoSpaceDN w:val="0"/>
        <w:ind w:left="567" w:hanging="567"/>
        <w:jc w:val="both"/>
        <w:textAlignment w:val="baseline"/>
        <w:rPr>
          <w:rFonts w:eastAsia="Calibri"/>
          <w:b/>
          <w:bCs/>
        </w:rPr>
      </w:pPr>
      <w:r w:rsidRPr="00E75AD4">
        <w:rPr>
          <w:rFonts w:eastAsia="Calibri"/>
          <w:b/>
          <w:bCs/>
        </w:rPr>
        <w:t>P</w:t>
      </w:r>
      <w:r w:rsidR="00941624">
        <w:rPr>
          <w:rFonts w:eastAsia="Calibri"/>
          <w:b/>
          <w:bCs/>
        </w:rPr>
        <w:t>OZOSTAŁE INFORMACJE</w:t>
      </w:r>
      <w:r w:rsidRPr="00E75AD4">
        <w:rPr>
          <w:rFonts w:eastAsia="Calibri"/>
          <w:b/>
          <w:bCs/>
        </w:rPr>
        <w:t xml:space="preserve">: </w:t>
      </w:r>
    </w:p>
    <w:p w14:paraId="128E9A6C" w14:textId="77777777" w:rsidR="00C5360E" w:rsidRPr="00941624" w:rsidRDefault="00C5360E" w:rsidP="00850B69">
      <w:pPr>
        <w:numPr>
          <w:ilvl w:val="0"/>
          <w:numId w:val="18"/>
        </w:numPr>
        <w:autoSpaceDN w:val="0"/>
        <w:jc w:val="both"/>
        <w:textAlignment w:val="baseline"/>
        <w:rPr>
          <w:rFonts w:eastAsia="Calibri"/>
          <w:color w:val="000000" w:themeColor="text1"/>
        </w:rPr>
      </w:pPr>
      <w:r w:rsidRPr="00941624">
        <w:rPr>
          <w:rFonts w:eastAsia="Calibri"/>
          <w:color w:val="000000" w:themeColor="text1"/>
        </w:rPr>
        <w:t>Wykonawca, którego oferta zostanie wybrana jako najkorzystniejsza, zobowiązany jest do przedłożenia najpóźniej w dniu podpisania umowy imiennego wykazu osób bezpośrednio realizujących usługę.</w:t>
      </w:r>
    </w:p>
    <w:p w14:paraId="03C6D1B8" w14:textId="46504C95" w:rsidR="00C5360E" w:rsidRPr="00E75AD4" w:rsidRDefault="00C5360E" w:rsidP="00850B69">
      <w:pPr>
        <w:numPr>
          <w:ilvl w:val="0"/>
          <w:numId w:val="18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Wszelkie wytworzone w ramach zadania dokumenty winny być opatrzone logotypami, zgodnie z aktualnymi zasadami promocji i oznakowania projektów, zgodnie</w:t>
      </w:r>
      <w:r w:rsidR="00CD301D" w:rsidRPr="00E75AD4">
        <w:rPr>
          <w:rFonts w:eastAsia="Calibri"/>
        </w:rPr>
        <w:t xml:space="preserve"> </w:t>
      </w:r>
      <w:r w:rsidR="00941624">
        <w:rPr>
          <w:rFonts w:eastAsia="Calibri"/>
        </w:rPr>
        <w:t xml:space="preserve">                                 </w:t>
      </w:r>
      <w:r w:rsidRPr="00E75AD4">
        <w:rPr>
          <w:rFonts w:eastAsia="Calibri"/>
        </w:rPr>
        <w:t>z informacjami przekazanymi przez Zamawiającego.</w:t>
      </w:r>
    </w:p>
    <w:p w14:paraId="7D6820F5" w14:textId="77777777" w:rsidR="00C5360E" w:rsidRPr="00E75AD4" w:rsidRDefault="00C5360E" w:rsidP="00850B69">
      <w:pPr>
        <w:numPr>
          <w:ilvl w:val="0"/>
          <w:numId w:val="18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Wykonawca zobowiązuje się do stosowania zasady równości szans i niedyskryminacji, w tym dostępności dla osób z niepełnosprawnościami podczas realizacji powierzonego zadania.</w:t>
      </w:r>
    </w:p>
    <w:p w14:paraId="1EC56226" w14:textId="3C4E6469" w:rsidR="00C5360E" w:rsidRPr="00E75AD4" w:rsidRDefault="00CD301D" w:rsidP="00850B69">
      <w:pPr>
        <w:numPr>
          <w:ilvl w:val="0"/>
          <w:numId w:val="18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 xml:space="preserve">Zamawiający i </w:t>
      </w:r>
      <w:r w:rsidR="00C5360E" w:rsidRPr="00E75AD4">
        <w:rPr>
          <w:rFonts w:eastAsia="Calibri"/>
        </w:rPr>
        <w:t>Wykonawca zobowiązuj</w:t>
      </w:r>
      <w:r w:rsidRPr="00E75AD4">
        <w:rPr>
          <w:rFonts w:eastAsia="Calibri"/>
        </w:rPr>
        <w:t>ą</w:t>
      </w:r>
      <w:r w:rsidR="00C5360E" w:rsidRPr="00E75AD4">
        <w:rPr>
          <w:rFonts w:eastAsia="Calibri"/>
        </w:rPr>
        <w:t xml:space="preserve"> się informować odbiorców</w:t>
      </w:r>
      <w:r w:rsidR="00E768CD" w:rsidRPr="00E75AD4">
        <w:rPr>
          <w:rFonts w:eastAsia="Calibri"/>
        </w:rPr>
        <w:t xml:space="preserve"> </w:t>
      </w:r>
      <w:r w:rsidR="00941624">
        <w:rPr>
          <w:rFonts w:eastAsia="Calibri"/>
        </w:rPr>
        <w:t xml:space="preserve">                                             </w:t>
      </w:r>
      <w:r w:rsidR="00E768CD" w:rsidRPr="00E75AD4">
        <w:rPr>
          <w:rFonts w:eastAsia="Calibri"/>
        </w:rPr>
        <w:t>o</w:t>
      </w:r>
      <w:r w:rsidR="00C5360E" w:rsidRPr="00E75AD4">
        <w:rPr>
          <w:rFonts w:eastAsia="Calibri"/>
        </w:rPr>
        <w:t xml:space="preserve"> współfinansowaniu projektu ze środków Europejskiego Funduszu Społecznego.</w:t>
      </w:r>
    </w:p>
    <w:p w14:paraId="15530B1F" w14:textId="77777777" w:rsidR="00C5360E" w:rsidRPr="00941624" w:rsidRDefault="00C5360E" w:rsidP="00850B69">
      <w:pPr>
        <w:numPr>
          <w:ilvl w:val="0"/>
          <w:numId w:val="18"/>
        </w:numPr>
        <w:autoSpaceDN w:val="0"/>
        <w:jc w:val="both"/>
        <w:textAlignment w:val="baseline"/>
        <w:rPr>
          <w:rFonts w:eastAsia="Calibri"/>
          <w:color w:val="000000" w:themeColor="text1"/>
        </w:rPr>
      </w:pPr>
      <w:r w:rsidRPr="00941624">
        <w:rPr>
          <w:rFonts w:eastAsia="Calibri"/>
          <w:color w:val="000000" w:themeColor="text1"/>
        </w:rPr>
        <w:t>Zamawiający zastrzega sobie prawo do unieważnienia postępowania bez dokonywania wyboru najkorzystniejszej oferty i bez podawania przyczyny.</w:t>
      </w:r>
    </w:p>
    <w:p w14:paraId="2DDE6A65" w14:textId="2FF5AAB1" w:rsidR="00C5360E" w:rsidRPr="00E75AD4" w:rsidRDefault="00C5360E" w:rsidP="00850B69">
      <w:pPr>
        <w:numPr>
          <w:ilvl w:val="0"/>
          <w:numId w:val="18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 xml:space="preserve">O unieważnieniu postępowania </w:t>
      </w:r>
      <w:r w:rsidR="00CD301D" w:rsidRPr="00E75AD4">
        <w:rPr>
          <w:rFonts w:eastAsia="Calibri"/>
        </w:rPr>
        <w:t>Z</w:t>
      </w:r>
      <w:r w:rsidRPr="00E75AD4">
        <w:rPr>
          <w:rFonts w:eastAsia="Calibri"/>
        </w:rPr>
        <w:t xml:space="preserve">amawiający informuje upubliczniając informację </w:t>
      </w:r>
      <w:r w:rsidR="00941624">
        <w:rPr>
          <w:rFonts w:eastAsia="Calibri"/>
        </w:rPr>
        <w:t xml:space="preserve">                </w:t>
      </w:r>
      <w:r w:rsidRPr="00E75AD4">
        <w:rPr>
          <w:rFonts w:eastAsia="Calibri"/>
        </w:rPr>
        <w:t>w Bazie Konkurencyjności oraz na stronie inter</w:t>
      </w:r>
      <w:r w:rsidR="00CD301D" w:rsidRPr="00E75AD4">
        <w:rPr>
          <w:rFonts w:eastAsia="Calibri"/>
        </w:rPr>
        <w:t xml:space="preserve">netowej Realizatora projektu. </w:t>
      </w:r>
    </w:p>
    <w:p w14:paraId="48A47F21" w14:textId="10D8FBBB" w:rsidR="00C5360E" w:rsidRPr="00E75AD4" w:rsidRDefault="00C5360E" w:rsidP="00850B69">
      <w:pPr>
        <w:numPr>
          <w:ilvl w:val="0"/>
          <w:numId w:val="18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Wykonawca, którego oferta zostanie wybrana jako najkorzystniejsza, jest zobowiązany do podpisania umowy</w:t>
      </w:r>
      <w:r w:rsidR="00C00D13" w:rsidRPr="00E75AD4">
        <w:rPr>
          <w:rFonts w:eastAsia="Calibri"/>
        </w:rPr>
        <w:t xml:space="preserve"> – załącznik nr 5 (projekt umowy)</w:t>
      </w:r>
      <w:r w:rsidRPr="00E75AD4">
        <w:rPr>
          <w:rFonts w:eastAsia="Calibri"/>
        </w:rPr>
        <w:t xml:space="preserve">, w terminie wskazanym przez </w:t>
      </w:r>
      <w:r w:rsidRPr="00E75AD4">
        <w:rPr>
          <w:rFonts w:eastAsia="Calibri"/>
        </w:rPr>
        <w:lastRenderedPageBreak/>
        <w:t>Zamawiającego, jednak nie później niż 10 dni kalendarzowych od dnia otrzymania powiadomienia o rozstrzygnięciu niniejszego postępowania.</w:t>
      </w:r>
    </w:p>
    <w:p w14:paraId="69ADF80B" w14:textId="77777777" w:rsidR="00C5360E" w:rsidRPr="00E75AD4" w:rsidRDefault="00C5360E" w:rsidP="00850B69">
      <w:pPr>
        <w:numPr>
          <w:ilvl w:val="0"/>
          <w:numId w:val="18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Jeżeli Wykonawca uchyla się od zawarcia umowy w terminie wskazanym przez Zamawiającego, Zamawiający może wybrać ofertę najkorzystniejszą spośród pozostałych.</w:t>
      </w:r>
    </w:p>
    <w:p w14:paraId="52119CC8" w14:textId="6F3DF332" w:rsidR="00C5360E" w:rsidRPr="00E75AD4" w:rsidRDefault="00C5360E" w:rsidP="00850B69">
      <w:pPr>
        <w:numPr>
          <w:ilvl w:val="0"/>
          <w:numId w:val="18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Informacja o wyborze najkorzystniejszej oferty zostanie upubliczniona w Bazie Konkurencyjności i na stronie internetowej</w:t>
      </w:r>
      <w:r w:rsidR="00CD301D" w:rsidRPr="00E75AD4">
        <w:rPr>
          <w:rFonts w:eastAsia="Calibri"/>
        </w:rPr>
        <w:t xml:space="preserve"> Realizatora projektu. </w:t>
      </w:r>
    </w:p>
    <w:p w14:paraId="700BF61A" w14:textId="77777777" w:rsidR="00E768CD" w:rsidRPr="00E75AD4" w:rsidRDefault="00E768CD" w:rsidP="00E768CD">
      <w:pPr>
        <w:autoSpaceDN w:val="0"/>
        <w:ind w:left="720"/>
        <w:jc w:val="both"/>
        <w:textAlignment w:val="baseline"/>
        <w:rPr>
          <w:rFonts w:eastAsia="Calibri"/>
        </w:rPr>
      </w:pPr>
    </w:p>
    <w:p w14:paraId="64563F06" w14:textId="6725492A" w:rsidR="00C742D0" w:rsidRPr="00E75AD4" w:rsidRDefault="00C5360E" w:rsidP="00E768CD">
      <w:pPr>
        <w:pStyle w:val="Akapitzlist"/>
        <w:numPr>
          <w:ilvl w:val="0"/>
          <w:numId w:val="5"/>
        </w:numPr>
        <w:tabs>
          <w:tab w:val="clear" w:pos="0"/>
          <w:tab w:val="num" w:pos="567"/>
          <w:tab w:val="left" w:pos="969"/>
        </w:tabs>
        <w:suppressAutoHyphens/>
        <w:ind w:left="567" w:hanging="567"/>
        <w:jc w:val="both"/>
        <w:rPr>
          <w:b/>
          <w:spacing w:val="-1"/>
        </w:rPr>
      </w:pPr>
      <w:r w:rsidRPr="00E75AD4">
        <w:rPr>
          <w:b/>
          <w:spacing w:val="-1"/>
        </w:rPr>
        <w:t>Z</w:t>
      </w:r>
      <w:r w:rsidR="00941624">
        <w:rPr>
          <w:b/>
          <w:spacing w:val="-1"/>
        </w:rPr>
        <w:t>MIANY UMOWY</w:t>
      </w:r>
      <w:r w:rsidR="00C00D13" w:rsidRPr="00E75AD4">
        <w:rPr>
          <w:b/>
          <w:spacing w:val="-1"/>
        </w:rPr>
        <w:t>:</w:t>
      </w:r>
    </w:p>
    <w:p w14:paraId="666C72F0" w14:textId="77777777" w:rsidR="00C5360E" w:rsidRPr="00E75AD4" w:rsidRDefault="00C5360E" w:rsidP="00850B69">
      <w:pPr>
        <w:autoSpaceDN w:val="0"/>
        <w:ind w:left="72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W umowie w toku jej realizacji mogą zostać wprowadzone zmiany dotyczące:</w:t>
      </w:r>
    </w:p>
    <w:p w14:paraId="69824DC2" w14:textId="77777777" w:rsidR="00C5360E" w:rsidRPr="00E75AD4" w:rsidRDefault="00C5360E" w:rsidP="00850B69">
      <w:pPr>
        <w:numPr>
          <w:ilvl w:val="0"/>
          <w:numId w:val="19"/>
        </w:numPr>
        <w:autoSpaceDN w:val="0"/>
        <w:jc w:val="both"/>
        <w:textAlignment w:val="baseline"/>
        <w:rPr>
          <w:rFonts w:eastAsia="Calibri"/>
        </w:rPr>
      </w:pPr>
      <w:r w:rsidRPr="00E75AD4">
        <w:rPr>
          <w:rFonts w:eastAsia="Calibri"/>
        </w:rPr>
        <w:t>Zmian w zakresie adresów korespondencyjnych Stron;</w:t>
      </w:r>
    </w:p>
    <w:p w14:paraId="2371F90F" w14:textId="0177CB73" w:rsidR="00C5360E" w:rsidRPr="00941624" w:rsidRDefault="00C5360E" w:rsidP="00850B69">
      <w:pPr>
        <w:numPr>
          <w:ilvl w:val="0"/>
          <w:numId w:val="19"/>
        </w:numPr>
        <w:autoSpaceDN w:val="0"/>
        <w:jc w:val="both"/>
        <w:textAlignment w:val="baseline"/>
        <w:rPr>
          <w:rFonts w:eastAsia="Calibri"/>
          <w:color w:val="000000" w:themeColor="text1"/>
        </w:rPr>
      </w:pPr>
      <w:r w:rsidRPr="00941624">
        <w:rPr>
          <w:rFonts w:eastAsia="Calibri"/>
          <w:color w:val="000000" w:themeColor="text1"/>
        </w:rPr>
        <w:t>Zmian w zakresie realizacji terminu umowy w przypadku zmian w realizacji projektu uwzględnionych w Umowie o dofinansowanie ( wydłużenie terminu realizacji zadania z przyczyn obiektywnych, niezależnych od Zamawiającego</w:t>
      </w:r>
      <w:r w:rsidR="00C00D13" w:rsidRPr="00941624">
        <w:rPr>
          <w:rFonts w:eastAsia="Calibri"/>
          <w:color w:val="000000" w:themeColor="text1"/>
        </w:rPr>
        <w:t>, zwiększenie grupy docelowej – odbiorców usług naprawczych „złotej r</w:t>
      </w:r>
      <w:r w:rsidR="00E768CD" w:rsidRPr="00941624">
        <w:rPr>
          <w:rFonts w:eastAsia="Calibri"/>
          <w:color w:val="000000" w:themeColor="text1"/>
        </w:rPr>
        <w:t>ą</w:t>
      </w:r>
      <w:r w:rsidR="00C00D13" w:rsidRPr="00941624">
        <w:rPr>
          <w:rFonts w:eastAsia="Calibri"/>
          <w:color w:val="000000" w:themeColor="text1"/>
        </w:rPr>
        <w:t>czki”</w:t>
      </w:r>
      <w:r w:rsidRPr="00941624">
        <w:rPr>
          <w:rFonts w:eastAsia="Calibri"/>
          <w:color w:val="000000" w:themeColor="text1"/>
        </w:rPr>
        <w:t>)</w:t>
      </w:r>
      <w:r w:rsidR="00C00D13" w:rsidRPr="00941624">
        <w:rPr>
          <w:rFonts w:eastAsia="Calibri"/>
          <w:color w:val="000000" w:themeColor="text1"/>
        </w:rPr>
        <w:t xml:space="preserve">. </w:t>
      </w:r>
    </w:p>
    <w:p w14:paraId="3222B34C" w14:textId="77777777" w:rsidR="00E768CD" w:rsidRPr="00E75AD4" w:rsidRDefault="00E768CD" w:rsidP="00E768CD">
      <w:pPr>
        <w:autoSpaceDN w:val="0"/>
        <w:ind w:left="360"/>
        <w:jc w:val="both"/>
        <w:textAlignment w:val="baseline"/>
        <w:rPr>
          <w:rFonts w:eastAsia="Calibri"/>
          <w:color w:val="EE0000"/>
        </w:rPr>
      </w:pPr>
    </w:p>
    <w:p w14:paraId="373C13ED" w14:textId="79C30568" w:rsidR="00C5360E" w:rsidRPr="00E75AD4" w:rsidRDefault="00C5360E" w:rsidP="00E768CD">
      <w:pPr>
        <w:pStyle w:val="Akapitzlist"/>
        <w:numPr>
          <w:ilvl w:val="0"/>
          <w:numId w:val="5"/>
        </w:numPr>
        <w:tabs>
          <w:tab w:val="clear" w:pos="0"/>
          <w:tab w:val="left" w:pos="969"/>
        </w:tabs>
        <w:suppressAutoHyphens/>
        <w:ind w:left="567" w:hanging="567"/>
        <w:jc w:val="both"/>
        <w:rPr>
          <w:b/>
          <w:spacing w:val="-1"/>
        </w:rPr>
      </w:pPr>
      <w:r w:rsidRPr="00E75AD4">
        <w:rPr>
          <w:b/>
          <w:spacing w:val="-1"/>
        </w:rPr>
        <w:t>K</w:t>
      </w:r>
      <w:r w:rsidR="00941624">
        <w:rPr>
          <w:b/>
          <w:spacing w:val="-1"/>
        </w:rPr>
        <w:t>LAUZULA INFORMACYJNA</w:t>
      </w:r>
      <w:r w:rsidR="00C00D13" w:rsidRPr="00E75AD4">
        <w:rPr>
          <w:b/>
          <w:spacing w:val="-1"/>
        </w:rPr>
        <w:t>:</w:t>
      </w:r>
    </w:p>
    <w:p w14:paraId="4C30F81F" w14:textId="77777777" w:rsidR="00C5360E" w:rsidRPr="00E75AD4" w:rsidRDefault="00C5360E" w:rsidP="00850B69">
      <w:pPr>
        <w:keepNext/>
        <w:keepLines/>
        <w:tabs>
          <w:tab w:val="num" w:pos="567"/>
        </w:tabs>
        <w:suppressAutoHyphens/>
        <w:ind w:left="567" w:hanging="567"/>
        <w:jc w:val="both"/>
        <w:outlineLvl w:val="1"/>
        <w:rPr>
          <w:rFonts w:eastAsia="Arial"/>
          <w:b/>
          <w:bCs/>
        </w:rPr>
      </w:pPr>
      <w:bookmarkStart w:id="5" w:name="_Toc215221831"/>
      <w:r w:rsidRPr="00E75AD4">
        <w:rPr>
          <w:rFonts w:eastAsia="Arial"/>
          <w:b/>
          <w:bCs/>
        </w:rPr>
        <w:t>Ochrona danych osobowych</w:t>
      </w:r>
      <w:bookmarkEnd w:id="5"/>
    </w:p>
    <w:p w14:paraId="0DAB8B0A" w14:textId="77777777" w:rsidR="00C5360E" w:rsidRPr="00E75AD4" w:rsidRDefault="00C5360E" w:rsidP="00850B69">
      <w:pPr>
        <w:suppressAutoHyphens/>
        <w:jc w:val="both"/>
        <w:rPr>
          <w:rFonts w:eastAsia="Arial"/>
          <w:iCs/>
          <w:color w:val="000000"/>
        </w:rPr>
      </w:pPr>
      <w:bookmarkStart w:id="6" w:name="_Hlk170459317"/>
      <w:r w:rsidRPr="00E75AD4">
        <w:rPr>
          <w:rFonts w:eastAsia="Arial"/>
          <w:iCs/>
          <w:color w:val="000000"/>
        </w:rPr>
        <w:t xml:space="preserve">Zgodnie z art. 13 ust. 1 i 2  oraz art. 14 ust 1 i 2 Rozporządzenia Parlamentu Europejskiego </w:t>
      </w:r>
      <w:r w:rsidRPr="00E75AD4">
        <w:rPr>
          <w:rFonts w:eastAsia="Arial"/>
          <w:iCs/>
          <w:color w:val="000000"/>
        </w:rPr>
        <w:br/>
        <w:t xml:space="preserve">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zm.), dalej „RODO”, informuję, że: </w:t>
      </w:r>
    </w:p>
    <w:p w14:paraId="0901C6F1" w14:textId="77777777" w:rsidR="00C5360E" w:rsidRPr="00E75AD4" w:rsidRDefault="00C5360E" w:rsidP="00850B69">
      <w:pPr>
        <w:widowControl w:val="0"/>
        <w:numPr>
          <w:ilvl w:val="0"/>
          <w:numId w:val="20"/>
        </w:numPr>
        <w:suppressAutoHyphens/>
        <w:jc w:val="both"/>
        <w:rPr>
          <w:rFonts w:eastAsia="Arial"/>
          <w:iCs/>
          <w:color w:val="000000"/>
        </w:rPr>
      </w:pPr>
      <w:r w:rsidRPr="00E75AD4">
        <w:rPr>
          <w:rFonts w:eastAsia="Arial"/>
          <w:iCs/>
          <w:color w:val="000000"/>
        </w:rPr>
        <w:t xml:space="preserve">Administratorem/ realizatorem Pani/Pana danych osobowych jest Gmina Nowosolna/ Ośrodek Pomocy Społecznej Gminy Nowosolna reprezentowany przez Dyrektora, </w:t>
      </w:r>
      <w:r w:rsidRPr="00E75AD4">
        <w:rPr>
          <w:rFonts w:eastAsia="Arial"/>
          <w:iCs/>
          <w:color w:val="000000"/>
        </w:rPr>
        <w:br/>
        <w:t xml:space="preserve">z siedzibą 92-703 Łódź, ul. Rynek Nowosolna 1, tel. 42 6484520. </w:t>
      </w:r>
    </w:p>
    <w:p w14:paraId="2439C9E5" w14:textId="77777777" w:rsidR="00C5360E" w:rsidRPr="00E75AD4" w:rsidRDefault="00C5360E" w:rsidP="00850B69">
      <w:pPr>
        <w:widowControl w:val="0"/>
        <w:numPr>
          <w:ilvl w:val="0"/>
          <w:numId w:val="20"/>
        </w:numPr>
        <w:suppressAutoHyphens/>
        <w:jc w:val="both"/>
        <w:rPr>
          <w:rFonts w:eastAsia="Arial"/>
          <w:iCs/>
          <w:color w:val="000000"/>
        </w:rPr>
      </w:pPr>
      <w:r w:rsidRPr="00E75AD4">
        <w:rPr>
          <w:rFonts w:eastAsia="Arial"/>
          <w:iCs/>
          <w:color w:val="000000"/>
        </w:rPr>
        <w:t>Kontakt z IOD pod adresem e-mail: iod@opsnowosolna.pl., nr  tel: 42 6484520, bądź pisemnie na adres administratora.</w:t>
      </w:r>
    </w:p>
    <w:p w14:paraId="58030E76" w14:textId="6C758CE1" w:rsidR="00C5360E" w:rsidRPr="00E75AD4" w:rsidRDefault="00C5360E" w:rsidP="00850B69">
      <w:pPr>
        <w:widowControl w:val="0"/>
        <w:numPr>
          <w:ilvl w:val="0"/>
          <w:numId w:val="20"/>
        </w:numPr>
        <w:suppressAutoHyphens/>
        <w:jc w:val="both"/>
        <w:rPr>
          <w:rFonts w:eastAsia="Arial"/>
          <w:b/>
          <w:bCs/>
          <w:iCs/>
          <w:color w:val="000000"/>
        </w:rPr>
      </w:pPr>
      <w:r w:rsidRPr="00E75AD4">
        <w:rPr>
          <w:rFonts w:eastAsia="Arial"/>
          <w:iCs/>
          <w:color w:val="000000"/>
        </w:rPr>
        <w:t>Pani/Pana dane osobowe przetwarzane będą na podstawie art. 6 ust. 1 lit. c w zw. z art. 9 ust. 2 lit. b RODO w celu związanym z postępowaniem o udzielenie zamówienia pn.</w:t>
      </w:r>
      <w:r w:rsidRPr="00E75AD4">
        <w:rPr>
          <w:rFonts w:eastAsia="Arial"/>
          <w:b/>
          <w:bCs/>
          <w:iCs/>
          <w:color w:val="000000"/>
        </w:rPr>
        <w:t xml:space="preserve"> Świadczenie drobnych usług naprawczych przez tzw. „złotą rączkę” (działania towarzyszące) dla 10 Uczestników Projektu z terenu Gminy Nowosolna,  objętych usługą asystencką w projekcie Centrum Usług Środowiskowych „WISIENKA 4”. Projekt jest współfinansowany ze środków Europejskiego Funduszu Społecznego Plus w ramach regionalnego programu Fundusze Europejskie dla Łódzkiego na lata 2021- 2027, nr OPS.412.</w:t>
      </w:r>
      <w:r w:rsidR="00C00D13" w:rsidRPr="00E75AD4">
        <w:rPr>
          <w:rFonts w:eastAsia="Arial"/>
          <w:b/>
          <w:bCs/>
          <w:iCs/>
          <w:color w:val="000000"/>
        </w:rPr>
        <w:t>1</w:t>
      </w:r>
      <w:r w:rsidRPr="00E75AD4">
        <w:rPr>
          <w:rFonts w:eastAsia="Arial"/>
          <w:b/>
          <w:bCs/>
          <w:iCs/>
          <w:color w:val="000000"/>
        </w:rPr>
        <w:t xml:space="preserve">.2025.ZO - </w:t>
      </w:r>
      <w:r w:rsidRPr="00E75AD4">
        <w:rPr>
          <w:rFonts w:eastAsia="Arial"/>
          <w:iCs/>
          <w:color w:val="000000"/>
        </w:rPr>
        <w:t xml:space="preserve">prowadzonym w trybie zapytania ofertowego w bazie konkurencyjności; </w:t>
      </w:r>
    </w:p>
    <w:p w14:paraId="084EAE85" w14:textId="77777777" w:rsidR="00C5360E" w:rsidRPr="00E75AD4" w:rsidRDefault="00C5360E" w:rsidP="00850B69">
      <w:pPr>
        <w:widowControl w:val="0"/>
        <w:numPr>
          <w:ilvl w:val="0"/>
          <w:numId w:val="20"/>
        </w:numPr>
        <w:suppressAutoHyphens/>
        <w:jc w:val="both"/>
        <w:rPr>
          <w:rFonts w:eastAsia="Arial"/>
          <w:iCs/>
          <w:color w:val="000000"/>
        </w:rPr>
      </w:pPr>
      <w:r w:rsidRPr="00E75AD4">
        <w:rPr>
          <w:rFonts w:eastAsia="Arial"/>
          <w:iCs/>
          <w:color w:val="000000"/>
        </w:rPr>
        <w:t xml:space="preserve">Przetwarzane dane to: imię, nazwisko, obywatelstwo, PESEL/inny identyfikator, płeć, wiek, wykształcenie, adres, numer telefonu, adres e-mail, status na rynku pracy, data założenia działalności gospodarczej, dane dotyczące kompletacji usług niezbędnych do zawarcia umowy. </w:t>
      </w:r>
    </w:p>
    <w:p w14:paraId="4D89DC23" w14:textId="73983B5B" w:rsidR="00C5360E" w:rsidRPr="00E75AD4" w:rsidRDefault="00C5360E" w:rsidP="00850B69">
      <w:pPr>
        <w:widowControl w:val="0"/>
        <w:numPr>
          <w:ilvl w:val="0"/>
          <w:numId w:val="21"/>
        </w:numPr>
        <w:suppressAutoHyphens/>
        <w:jc w:val="both"/>
        <w:rPr>
          <w:rFonts w:eastAsia="Arial"/>
          <w:iCs/>
          <w:color w:val="000000"/>
        </w:rPr>
      </w:pPr>
      <w:r w:rsidRPr="00E75AD4">
        <w:rPr>
          <w:rFonts w:eastAsia="Arial"/>
          <w:iCs/>
          <w:color w:val="000000"/>
        </w:rPr>
        <w:t>odbiorcami Pani/Pana danych osobowych będą osoby lub podmioty, którym udostępniona zostanie dokumentacja postępowania w oparciu o ustawę z dnia 11 września 2019 r. – Prawo zamówień publicznych (t.j. Dz. U. z 202</w:t>
      </w:r>
      <w:r w:rsidR="00646D07">
        <w:rPr>
          <w:rFonts w:eastAsia="Arial"/>
          <w:iCs/>
          <w:color w:val="000000"/>
        </w:rPr>
        <w:t>4</w:t>
      </w:r>
      <w:r w:rsidRPr="00E75AD4">
        <w:rPr>
          <w:rFonts w:eastAsia="Arial"/>
          <w:iCs/>
          <w:color w:val="000000"/>
        </w:rPr>
        <w:t xml:space="preserve"> r. poz. 1</w:t>
      </w:r>
      <w:r w:rsidR="00646D07">
        <w:rPr>
          <w:rFonts w:eastAsia="Arial"/>
          <w:iCs/>
          <w:color w:val="000000"/>
        </w:rPr>
        <w:t>320</w:t>
      </w:r>
      <w:r w:rsidRPr="00E75AD4">
        <w:rPr>
          <w:rFonts w:eastAsia="Arial"/>
          <w:iCs/>
          <w:color w:val="000000"/>
        </w:rPr>
        <w:t xml:space="preserve"> z późn. zm.), dalej „ustawa PZP”;  </w:t>
      </w:r>
    </w:p>
    <w:p w14:paraId="3CCF10EB" w14:textId="77777777" w:rsidR="00C5360E" w:rsidRPr="00E75AD4" w:rsidRDefault="00C5360E" w:rsidP="00850B69">
      <w:pPr>
        <w:widowControl w:val="0"/>
        <w:numPr>
          <w:ilvl w:val="0"/>
          <w:numId w:val="21"/>
        </w:numPr>
        <w:suppressAutoHyphens/>
        <w:jc w:val="both"/>
        <w:rPr>
          <w:rFonts w:eastAsia="Arial"/>
          <w:iCs/>
          <w:color w:val="000000"/>
        </w:rPr>
      </w:pPr>
      <w:r w:rsidRPr="00E75AD4">
        <w:rPr>
          <w:rFonts w:eastAsia="Arial"/>
          <w:iCs/>
          <w:color w:val="000000"/>
        </w:rPr>
        <w:t xml:space="preserve">Pani/Pana dane osobowe będą przechowywane przez okres 4 lat od dnia zakończenia </w:t>
      </w:r>
      <w:r w:rsidRPr="00E75AD4">
        <w:rPr>
          <w:rFonts w:eastAsia="Arial"/>
          <w:iCs/>
          <w:color w:val="000000"/>
        </w:rPr>
        <w:lastRenderedPageBreak/>
        <w:t>postępowania o udzielenie zamówienia, a jeżeli czas trwania umowy przekracza 4 lata, okres przechowywania obejmuje cały czas trwania umowy;</w:t>
      </w:r>
    </w:p>
    <w:p w14:paraId="6EC8D7EB" w14:textId="77777777" w:rsidR="00C5360E" w:rsidRPr="00E75AD4" w:rsidRDefault="00C5360E" w:rsidP="00850B69">
      <w:pPr>
        <w:widowControl w:val="0"/>
        <w:numPr>
          <w:ilvl w:val="0"/>
          <w:numId w:val="21"/>
        </w:numPr>
        <w:suppressAutoHyphens/>
        <w:jc w:val="both"/>
        <w:rPr>
          <w:rFonts w:eastAsia="Arial"/>
          <w:b/>
          <w:iCs/>
          <w:color w:val="000000"/>
        </w:rPr>
      </w:pPr>
      <w:r w:rsidRPr="00E75AD4">
        <w:rPr>
          <w:rFonts w:eastAsia="Arial"/>
          <w:iCs/>
          <w:color w:val="00000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2A103654" w14:textId="77777777" w:rsidR="00C5360E" w:rsidRPr="00E75AD4" w:rsidRDefault="00C5360E" w:rsidP="00850B69">
      <w:pPr>
        <w:widowControl w:val="0"/>
        <w:numPr>
          <w:ilvl w:val="0"/>
          <w:numId w:val="21"/>
        </w:numPr>
        <w:suppressAutoHyphens/>
        <w:jc w:val="both"/>
        <w:rPr>
          <w:rFonts w:eastAsia="Arial"/>
          <w:iCs/>
          <w:color w:val="000000"/>
        </w:rPr>
      </w:pPr>
      <w:r w:rsidRPr="00E75AD4">
        <w:rPr>
          <w:rFonts w:eastAsia="Arial"/>
          <w:iCs/>
          <w:color w:val="000000"/>
        </w:rPr>
        <w:t xml:space="preserve">w odniesieniu do Pani/Pana danych osobowych decyzje nie będą podejmowane </w:t>
      </w:r>
      <w:r w:rsidRPr="00E75AD4">
        <w:rPr>
          <w:rFonts w:eastAsia="Arial"/>
          <w:iCs/>
          <w:color w:val="000000"/>
        </w:rPr>
        <w:br/>
        <w:t>w sposób zautomatyzowany, stosowanie do art. 22 RODO;</w:t>
      </w:r>
    </w:p>
    <w:p w14:paraId="4B00F3FB" w14:textId="77777777" w:rsidR="00C5360E" w:rsidRPr="00E75AD4" w:rsidRDefault="00C5360E" w:rsidP="00850B69">
      <w:pPr>
        <w:widowControl w:val="0"/>
        <w:numPr>
          <w:ilvl w:val="0"/>
          <w:numId w:val="21"/>
        </w:numPr>
        <w:suppressAutoHyphens/>
        <w:jc w:val="both"/>
        <w:rPr>
          <w:rFonts w:eastAsia="Arial"/>
          <w:iCs/>
          <w:color w:val="000000"/>
        </w:rPr>
      </w:pPr>
      <w:r w:rsidRPr="00E75AD4">
        <w:rPr>
          <w:rFonts w:eastAsia="Arial"/>
          <w:iCs/>
          <w:color w:val="000000"/>
        </w:rPr>
        <w:t>posiada Pani/Pan:</w:t>
      </w:r>
    </w:p>
    <w:p w14:paraId="7E9CB840" w14:textId="77777777" w:rsidR="00C5360E" w:rsidRPr="00E75AD4" w:rsidRDefault="00C5360E" w:rsidP="00850B69">
      <w:pPr>
        <w:widowControl w:val="0"/>
        <w:numPr>
          <w:ilvl w:val="0"/>
          <w:numId w:val="22"/>
        </w:numPr>
        <w:suppressAutoHyphens/>
        <w:jc w:val="both"/>
        <w:rPr>
          <w:rFonts w:eastAsia="Arial"/>
          <w:iCs/>
          <w:color w:val="000000"/>
        </w:rPr>
      </w:pPr>
      <w:r w:rsidRPr="00E75AD4">
        <w:rPr>
          <w:rFonts w:eastAsia="Arial"/>
          <w:iCs/>
          <w:color w:val="000000"/>
        </w:rPr>
        <w:t>na podstawie art. 15 RODO prawo dostępu do danych osobowych Pani/Pana dotyczących;</w:t>
      </w:r>
    </w:p>
    <w:p w14:paraId="5D5567CF" w14:textId="77777777" w:rsidR="00C5360E" w:rsidRPr="00E75AD4" w:rsidRDefault="00C5360E" w:rsidP="00850B69">
      <w:pPr>
        <w:widowControl w:val="0"/>
        <w:numPr>
          <w:ilvl w:val="0"/>
          <w:numId w:val="22"/>
        </w:numPr>
        <w:suppressAutoHyphens/>
        <w:jc w:val="both"/>
        <w:rPr>
          <w:rFonts w:eastAsia="Arial"/>
          <w:iCs/>
          <w:color w:val="000000"/>
        </w:rPr>
      </w:pPr>
      <w:r w:rsidRPr="00E75AD4">
        <w:rPr>
          <w:rFonts w:eastAsia="Arial"/>
          <w:iCs/>
          <w:color w:val="000000"/>
        </w:rPr>
        <w:t>na podstawie art. 16 RODO prawo do sprostowania Pani/Pana danych osobowych;</w:t>
      </w:r>
    </w:p>
    <w:p w14:paraId="307C5414" w14:textId="77777777" w:rsidR="00C5360E" w:rsidRPr="00E75AD4" w:rsidRDefault="00C5360E" w:rsidP="00850B69">
      <w:pPr>
        <w:widowControl w:val="0"/>
        <w:numPr>
          <w:ilvl w:val="0"/>
          <w:numId w:val="22"/>
        </w:numPr>
        <w:suppressAutoHyphens/>
        <w:ind w:left="1145" w:hanging="357"/>
        <w:jc w:val="both"/>
        <w:rPr>
          <w:rFonts w:eastAsia="Arial"/>
          <w:iCs/>
          <w:color w:val="000000"/>
        </w:rPr>
      </w:pPr>
      <w:r w:rsidRPr="00E75AD4">
        <w:rPr>
          <w:rFonts w:eastAsia="Arial"/>
          <w:iCs/>
          <w:color w:val="000000"/>
        </w:rPr>
        <w:t xml:space="preserve">na podstawie art. 18 RODO prawo żądania od administratora ograniczenia przetwarzania danych osobowych z zastrzeżeniem przypadków, o których mowa w art. 18 ust. 2 RODO ;  </w:t>
      </w:r>
    </w:p>
    <w:p w14:paraId="2CB261FA" w14:textId="77777777" w:rsidR="00C5360E" w:rsidRPr="00E75AD4" w:rsidRDefault="00C5360E" w:rsidP="00850B69">
      <w:pPr>
        <w:widowControl w:val="0"/>
        <w:numPr>
          <w:ilvl w:val="0"/>
          <w:numId w:val="22"/>
        </w:numPr>
        <w:suppressAutoHyphens/>
        <w:jc w:val="both"/>
        <w:rPr>
          <w:rFonts w:eastAsia="Arial"/>
          <w:iCs/>
          <w:color w:val="000000"/>
        </w:rPr>
      </w:pPr>
      <w:r w:rsidRPr="00E75AD4">
        <w:rPr>
          <w:rFonts w:eastAsia="Arial"/>
          <w:iCs/>
          <w:color w:val="000000"/>
        </w:rPr>
        <w:t>prawo do wniesienia skargi do Prezesa Urzędu Ochrony Danych Osobowych, gdy uzna Pani/Pan, że przetwarzanie danych osobowych Pani/Pana dotyczących narusza przepisy RODO;</w:t>
      </w:r>
    </w:p>
    <w:p w14:paraId="52657E13" w14:textId="77777777" w:rsidR="00C5360E" w:rsidRPr="00E75AD4" w:rsidRDefault="00C5360E" w:rsidP="00850B69">
      <w:pPr>
        <w:widowControl w:val="0"/>
        <w:numPr>
          <w:ilvl w:val="0"/>
          <w:numId w:val="21"/>
        </w:numPr>
        <w:suppressAutoHyphens/>
        <w:jc w:val="both"/>
        <w:rPr>
          <w:rFonts w:eastAsia="Arial"/>
          <w:iCs/>
          <w:color w:val="000000"/>
        </w:rPr>
      </w:pPr>
      <w:r w:rsidRPr="00E75AD4">
        <w:rPr>
          <w:rFonts w:eastAsia="Arial"/>
          <w:iCs/>
          <w:color w:val="000000"/>
        </w:rPr>
        <w:t>nie przysługuje Pani/Panu:</w:t>
      </w:r>
    </w:p>
    <w:p w14:paraId="1AA278F8" w14:textId="77777777" w:rsidR="00C5360E" w:rsidRPr="00E75AD4" w:rsidRDefault="00C5360E" w:rsidP="00850B69">
      <w:pPr>
        <w:widowControl w:val="0"/>
        <w:numPr>
          <w:ilvl w:val="0"/>
          <w:numId w:val="23"/>
        </w:numPr>
        <w:suppressAutoHyphens/>
        <w:jc w:val="both"/>
        <w:rPr>
          <w:rFonts w:eastAsia="Arial"/>
          <w:iCs/>
          <w:color w:val="000000"/>
        </w:rPr>
      </w:pPr>
      <w:r w:rsidRPr="00E75AD4">
        <w:rPr>
          <w:rFonts w:eastAsia="Arial"/>
          <w:iCs/>
          <w:color w:val="000000"/>
        </w:rPr>
        <w:t>w związku z art. 17 ust. 3 lit. b, d lub e RODO prawo do usunięcia danych osobowych;</w:t>
      </w:r>
    </w:p>
    <w:p w14:paraId="6607824E" w14:textId="77777777" w:rsidR="00C5360E" w:rsidRPr="00E75AD4" w:rsidRDefault="00C5360E" w:rsidP="00850B69">
      <w:pPr>
        <w:widowControl w:val="0"/>
        <w:numPr>
          <w:ilvl w:val="0"/>
          <w:numId w:val="23"/>
        </w:numPr>
        <w:suppressAutoHyphens/>
        <w:jc w:val="both"/>
        <w:rPr>
          <w:rFonts w:eastAsia="Arial"/>
          <w:b/>
          <w:iCs/>
          <w:color w:val="000000"/>
        </w:rPr>
      </w:pPr>
      <w:r w:rsidRPr="00E75AD4">
        <w:rPr>
          <w:rFonts w:eastAsia="Arial"/>
          <w:iCs/>
          <w:color w:val="000000"/>
        </w:rPr>
        <w:t>prawo do przenoszenia danych osobowych, o którym mowa w art. 20 RODO;</w:t>
      </w:r>
    </w:p>
    <w:p w14:paraId="491EDDBA" w14:textId="77777777" w:rsidR="00C5360E" w:rsidRPr="00E75AD4" w:rsidRDefault="00C5360E" w:rsidP="00850B69">
      <w:pPr>
        <w:widowControl w:val="0"/>
        <w:numPr>
          <w:ilvl w:val="0"/>
          <w:numId w:val="23"/>
        </w:numPr>
        <w:suppressAutoHyphens/>
        <w:jc w:val="both"/>
        <w:rPr>
          <w:rFonts w:eastAsia="Arial"/>
          <w:iCs/>
          <w:color w:val="000000"/>
        </w:rPr>
      </w:pPr>
      <w:r w:rsidRPr="00E75AD4">
        <w:rPr>
          <w:rFonts w:eastAsia="Arial"/>
          <w:iCs/>
          <w:color w:val="000000"/>
        </w:rPr>
        <w:t>na podstawie art. 21 RODO prawo sprzeciwu, wobec przetwarzania danych osobowych, gdyż podstawą prawną przetwarzania Pani/Pana danych osobowych jest art. 6 ust. 1 lit. c RODO w zw. z art. 9 ust. 2 lit. b</w:t>
      </w:r>
    </w:p>
    <w:bookmarkEnd w:id="6"/>
    <w:p w14:paraId="402CF7EB" w14:textId="6120E91A" w:rsidR="00C5360E" w:rsidRPr="00E75AD4" w:rsidRDefault="00C5360E" w:rsidP="00850B69">
      <w:pPr>
        <w:widowControl w:val="0"/>
        <w:suppressAutoHyphens/>
        <w:jc w:val="both"/>
        <w:rPr>
          <w:rFonts w:eastAsia="Arial"/>
          <w:iCs/>
          <w:color w:val="000000"/>
        </w:rPr>
      </w:pPr>
      <w:r w:rsidRPr="00E75AD4">
        <w:rPr>
          <w:rFonts w:eastAsia="Arial"/>
          <w:iCs/>
          <w:color w:val="000000"/>
        </w:rPr>
        <w:t xml:space="preserve">Klauzula informacyjna RODO stanowi </w:t>
      </w:r>
      <w:r w:rsidRPr="00E75AD4">
        <w:rPr>
          <w:rFonts w:eastAsia="Arial"/>
          <w:b/>
          <w:bCs/>
          <w:iCs/>
          <w:color w:val="000000"/>
        </w:rPr>
        <w:t xml:space="preserve">Załącznik nr </w:t>
      </w:r>
      <w:r w:rsidR="00C00D13" w:rsidRPr="00E75AD4">
        <w:rPr>
          <w:rFonts w:eastAsia="Arial"/>
          <w:b/>
          <w:bCs/>
          <w:iCs/>
          <w:color w:val="000000"/>
        </w:rPr>
        <w:t>7</w:t>
      </w:r>
      <w:r w:rsidRPr="00E75AD4">
        <w:rPr>
          <w:rFonts w:eastAsia="Arial"/>
          <w:b/>
          <w:bCs/>
          <w:iCs/>
          <w:color w:val="000000"/>
        </w:rPr>
        <w:t xml:space="preserve"> do </w:t>
      </w:r>
      <w:r w:rsidR="00C00D13" w:rsidRPr="00E75AD4">
        <w:rPr>
          <w:rFonts w:eastAsia="Arial"/>
          <w:b/>
          <w:bCs/>
          <w:iCs/>
          <w:color w:val="000000"/>
        </w:rPr>
        <w:t>zapytania ofertowego</w:t>
      </w:r>
      <w:r w:rsidRPr="00E75AD4">
        <w:rPr>
          <w:rFonts w:eastAsia="Arial"/>
          <w:b/>
          <w:bCs/>
          <w:iCs/>
          <w:color w:val="000000"/>
        </w:rPr>
        <w:t>.</w:t>
      </w:r>
      <w:r w:rsidRPr="00E75AD4">
        <w:rPr>
          <w:rFonts w:eastAsia="Arial"/>
          <w:iCs/>
          <w:color w:val="000000"/>
        </w:rPr>
        <w:t xml:space="preserve"> </w:t>
      </w:r>
    </w:p>
    <w:p w14:paraId="1D64DBD6" w14:textId="77777777" w:rsidR="00C5360E" w:rsidRPr="00E75AD4" w:rsidRDefault="00C5360E" w:rsidP="00850B69">
      <w:pPr>
        <w:tabs>
          <w:tab w:val="left" w:pos="969"/>
        </w:tabs>
        <w:suppressAutoHyphens/>
        <w:jc w:val="both"/>
        <w:rPr>
          <w:bCs/>
          <w:spacing w:val="-1"/>
        </w:rPr>
      </w:pPr>
    </w:p>
    <w:p w14:paraId="6555B93B" w14:textId="77777777" w:rsidR="00D54EE8" w:rsidRPr="00E75AD4" w:rsidRDefault="00D54EE8" w:rsidP="00850B69">
      <w:pPr>
        <w:tabs>
          <w:tab w:val="left" w:pos="969"/>
        </w:tabs>
        <w:suppressAutoHyphens/>
        <w:jc w:val="both"/>
        <w:rPr>
          <w:bCs/>
          <w:spacing w:val="-1"/>
        </w:rPr>
      </w:pPr>
    </w:p>
    <w:p w14:paraId="0E1E7AB4" w14:textId="77777777" w:rsidR="00D54EE8" w:rsidRPr="00E75AD4" w:rsidRDefault="00D54EE8" w:rsidP="00850B69">
      <w:pPr>
        <w:tabs>
          <w:tab w:val="left" w:pos="969"/>
        </w:tabs>
        <w:suppressAutoHyphens/>
        <w:jc w:val="both"/>
        <w:rPr>
          <w:bCs/>
          <w:spacing w:val="-1"/>
        </w:rPr>
      </w:pPr>
    </w:p>
    <w:p w14:paraId="7A80C0E6" w14:textId="32B74698" w:rsidR="00D54EE8" w:rsidRPr="00E75AD4" w:rsidRDefault="00D54EE8" w:rsidP="00850B69">
      <w:pPr>
        <w:tabs>
          <w:tab w:val="left" w:pos="969"/>
        </w:tabs>
        <w:suppressAutoHyphens/>
        <w:jc w:val="both"/>
        <w:rPr>
          <w:bCs/>
          <w:spacing w:val="-1"/>
        </w:rPr>
      </w:pPr>
      <w:r w:rsidRPr="00E75AD4">
        <w:rPr>
          <w:bCs/>
          <w:spacing w:val="-1"/>
        </w:rPr>
        <w:t>Załączniki:</w:t>
      </w:r>
    </w:p>
    <w:p w14:paraId="1B1308C8" w14:textId="0C1E813F" w:rsidR="00D54EE8" w:rsidRPr="00E75AD4" w:rsidRDefault="00D54EE8" w:rsidP="00850B69">
      <w:pPr>
        <w:pStyle w:val="Akapitzlist"/>
        <w:numPr>
          <w:ilvl w:val="0"/>
          <w:numId w:val="25"/>
        </w:numPr>
        <w:tabs>
          <w:tab w:val="left" w:pos="969"/>
        </w:tabs>
        <w:suppressAutoHyphens/>
        <w:rPr>
          <w:spacing w:val="-1"/>
        </w:rPr>
      </w:pPr>
      <w:r w:rsidRPr="00E75AD4">
        <w:rPr>
          <w:spacing w:val="-1"/>
        </w:rPr>
        <w:t>Regulamin usług naprawczych,</w:t>
      </w:r>
    </w:p>
    <w:p w14:paraId="28A59076" w14:textId="70FD2EBE" w:rsidR="00D54EE8" w:rsidRPr="00E75AD4" w:rsidRDefault="00D54EE8" w:rsidP="00850B69">
      <w:pPr>
        <w:pStyle w:val="Akapitzlist"/>
        <w:numPr>
          <w:ilvl w:val="0"/>
          <w:numId w:val="25"/>
        </w:numPr>
        <w:tabs>
          <w:tab w:val="left" w:pos="969"/>
        </w:tabs>
        <w:suppressAutoHyphens/>
        <w:rPr>
          <w:spacing w:val="-1"/>
        </w:rPr>
      </w:pPr>
      <w:r w:rsidRPr="00E75AD4">
        <w:rPr>
          <w:spacing w:val="-1"/>
        </w:rPr>
        <w:t>Formularz zgłoszenia usterki lub naprawy w ramach projektu Centrum Usług Środowiskowych „WISIENKA 4”,</w:t>
      </w:r>
    </w:p>
    <w:p w14:paraId="6F6D63D3" w14:textId="55416E81" w:rsidR="00D54EE8" w:rsidRPr="00E75AD4" w:rsidRDefault="00D54EE8" w:rsidP="00850B69">
      <w:pPr>
        <w:pStyle w:val="Akapitzlist"/>
        <w:numPr>
          <w:ilvl w:val="0"/>
          <w:numId w:val="25"/>
        </w:numPr>
        <w:tabs>
          <w:tab w:val="left" w:pos="969"/>
        </w:tabs>
        <w:suppressAutoHyphens/>
        <w:rPr>
          <w:spacing w:val="-1"/>
        </w:rPr>
      </w:pPr>
      <w:r w:rsidRPr="00E75AD4">
        <w:rPr>
          <w:spacing w:val="-1"/>
        </w:rPr>
        <w:t>Karta realizacji usług naprawczych  tzw. "złotej rączki”,</w:t>
      </w:r>
    </w:p>
    <w:p w14:paraId="07184D3F" w14:textId="51CC6191" w:rsidR="00D54EE8" w:rsidRPr="00E75AD4" w:rsidRDefault="00D54EE8" w:rsidP="00850B69">
      <w:pPr>
        <w:pStyle w:val="Akapitzlist"/>
        <w:numPr>
          <w:ilvl w:val="0"/>
          <w:numId w:val="25"/>
        </w:numPr>
        <w:tabs>
          <w:tab w:val="left" w:pos="969"/>
        </w:tabs>
        <w:suppressAutoHyphens/>
        <w:rPr>
          <w:spacing w:val="-1"/>
        </w:rPr>
      </w:pPr>
      <w:r w:rsidRPr="00E75AD4">
        <w:rPr>
          <w:spacing w:val="-1"/>
        </w:rPr>
        <w:t>Zestawienie zbiorcze usług naprawczych</w:t>
      </w:r>
      <w:r w:rsidR="00182743" w:rsidRPr="00E75AD4">
        <w:rPr>
          <w:spacing w:val="-1"/>
        </w:rPr>
        <w:t>,</w:t>
      </w:r>
    </w:p>
    <w:p w14:paraId="37E35E8C" w14:textId="28C7E0F4" w:rsidR="00D54EE8" w:rsidRPr="00E75AD4" w:rsidRDefault="00D54EE8" w:rsidP="00850B69">
      <w:pPr>
        <w:pStyle w:val="Akapitzlist"/>
        <w:numPr>
          <w:ilvl w:val="0"/>
          <w:numId w:val="25"/>
        </w:numPr>
        <w:tabs>
          <w:tab w:val="left" w:pos="969"/>
        </w:tabs>
        <w:suppressAutoHyphens/>
        <w:rPr>
          <w:spacing w:val="-1"/>
        </w:rPr>
      </w:pPr>
      <w:r w:rsidRPr="00E75AD4">
        <w:rPr>
          <w:spacing w:val="-1"/>
        </w:rPr>
        <w:t>Projekt umowy</w:t>
      </w:r>
      <w:r w:rsidR="00182743" w:rsidRPr="00E75AD4">
        <w:rPr>
          <w:spacing w:val="-1"/>
        </w:rPr>
        <w:t>,</w:t>
      </w:r>
    </w:p>
    <w:p w14:paraId="5B78DC04" w14:textId="170DABFD" w:rsidR="00D54EE8" w:rsidRPr="00E75AD4" w:rsidRDefault="00D54EE8" w:rsidP="00850B69">
      <w:pPr>
        <w:pStyle w:val="Akapitzlist"/>
        <w:numPr>
          <w:ilvl w:val="0"/>
          <w:numId w:val="25"/>
        </w:numPr>
        <w:tabs>
          <w:tab w:val="left" w:pos="969"/>
        </w:tabs>
        <w:suppressAutoHyphens/>
        <w:rPr>
          <w:spacing w:val="-1"/>
        </w:rPr>
      </w:pPr>
      <w:r w:rsidRPr="00E75AD4">
        <w:rPr>
          <w:spacing w:val="-1"/>
        </w:rPr>
        <w:t>Formularz ofertowy</w:t>
      </w:r>
      <w:r w:rsidR="00182743" w:rsidRPr="00E75AD4">
        <w:rPr>
          <w:spacing w:val="-1"/>
        </w:rPr>
        <w:t>,</w:t>
      </w:r>
    </w:p>
    <w:p w14:paraId="1D96279D" w14:textId="028BB6FF" w:rsidR="00D54EE8" w:rsidRPr="00E75AD4" w:rsidRDefault="00D54EE8" w:rsidP="00850B69">
      <w:pPr>
        <w:pStyle w:val="Akapitzlist"/>
        <w:numPr>
          <w:ilvl w:val="0"/>
          <w:numId w:val="25"/>
        </w:numPr>
        <w:tabs>
          <w:tab w:val="left" w:pos="969"/>
        </w:tabs>
        <w:suppressAutoHyphens/>
        <w:rPr>
          <w:spacing w:val="-1"/>
        </w:rPr>
      </w:pPr>
      <w:r w:rsidRPr="00E75AD4">
        <w:rPr>
          <w:spacing w:val="-1"/>
        </w:rPr>
        <w:t>Klauzula RODO</w:t>
      </w:r>
      <w:r w:rsidR="00182743" w:rsidRPr="00E75AD4">
        <w:rPr>
          <w:spacing w:val="-1"/>
        </w:rPr>
        <w:t>.</w:t>
      </w:r>
    </w:p>
    <w:sectPr w:rsidR="00D54EE8" w:rsidRPr="00E75AD4" w:rsidSect="00660239">
      <w:headerReference w:type="default" r:id="rId14"/>
      <w:footerReference w:type="default" r:id="rId15"/>
      <w:pgSz w:w="11906" w:h="16838"/>
      <w:pgMar w:top="1417" w:right="1417" w:bottom="426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9082F" w14:textId="77777777" w:rsidR="00290957" w:rsidRDefault="00290957" w:rsidP="00CB2B4B">
      <w:r>
        <w:separator/>
      </w:r>
    </w:p>
  </w:endnote>
  <w:endnote w:type="continuationSeparator" w:id="0">
    <w:p w14:paraId="34DD9C48" w14:textId="77777777" w:rsidR="00290957" w:rsidRDefault="00290957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449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40"/>
      <w:gridCol w:w="2214"/>
      <w:gridCol w:w="2268"/>
      <w:gridCol w:w="3827"/>
    </w:tblGrid>
    <w:tr w:rsidR="008A7AFD" w14:paraId="1245A4D2" w14:textId="77777777" w:rsidTr="00E235CD">
      <w:trPr>
        <w:trHeight w:val="201"/>
      </w:trPr>
      <w:tc>
        <w:tcPr>
          <w:tcW w:w="2140" w:type="dxa"/>
          <w:vMerge w:val="restart"/>
        </w:tcPr>
        <w:p w14:paraId="2F2E0D69" w14:textId="77777777" w:rsidR="008A7AFD" w:rsidRPr="000B45AE" w:rsidRDefault="008A7AFD" w:rsidP="00A62A4D">
          <w:pPr>
            <w:tabs>
              <w:tab w:val="right" w:leader="underscore" w:pos="1701"/>
            </w:tabs>
            <w:rPr>
              <w:b/>
              <w:sz w:val="16"/>
              <w:szCs w:val="16"/>
            </w:rPr>
          </w:pPr>
          <w:r w:rsidRPr="000B45AE">
            <w:rPr>
              <w:b/>
              <w:sz w:val="16"/>
              <w:szCs w:val="16"/>
            </w:rPr>
            <w:t>Lider Projektu</w:t>
          </w:r>
        </w:p>
        <w:p w14:paraId="14C54073" w14:textId="77777777" w:rsidR="008A7AFD" w:rsidRPr="00464688" w:rsidRDefault="008A7AFD" w:rsidP="00A62A4D">
          <w:pPr>
            <w:rPr>
              <w:b/>
              <w:sz w:val="16"/>
              <w:szCs w:val="16"/>
              <w:u w:val="single"/>
            </w:rPr>
          </w:pPr>
        </w:p>
        <w:p w14:paraId="6E46444E" w14:textId="77777777" w:rsidR="008A7AFD" w:rsidRDefault="008A7AFD" w:rsidP="00A62A4D">
          <w:pPr>
            <w:pStyle w:val="Stopka"/>
            <w:tabs>
              <w:tab w:val="clear" w:pos="4536"/>
              <w:tab w:val="clear" w:pos="9072"/>
              <w:tab w:val="center" w:pos="1875"/>
            </w:tabs>
            <w:rPr>
              <w:noProof/>
              <w:sz w:val="20"/>
              <w:szCs w:val="2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ab/>
          </w:r>
        </w:p>
        <w:p w14:paraId="18B75DF3" w14:textId="77777777" w:rsidR="008A7AFD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</w:p>
        <w:p w14:paraId="4D9BDF42" w14:textId="77777777" w:rsidR="008A7AFD" w:rsidRDefault="00BB2C1E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</w:rPr>
          </w:pPr>
          <w:r>
            <w:rPr>
              <w:noProof/>
              <w:sz w:val="10"/>
              <w:szCs w:val="10"/>
              <w:lang w:eastAsia="pl-PL"/>
            </w:rPr>
            <mc:AlternateContent>
              <mc:Choice Requires="wps">
                <w:drawing>
                  <wp:anchor distT="4294967295" distB="4294967295" distL="114300" distR="114300" simplePos="0" relativeHeight="251663360" behindDoc="0" locked="0" layoutInCell="1" allowOverlap="1" wp14:anchorId="5926881F" wp14:editId="36410167">
                    <wp:simplePos x="0" y="0"/>
                    <wp:positionH relativeFrom="column">
                      <wp:posOffset>-12065</wp:posOffset>
                    </wp:positionH>
                    <wp:positionV relativeFrom="paragraph">
                      <wp:posOffset>-306071</wp:posOffset>
                    </wp:positionV>
                    <wp:extent cx="819785" cy="0"/>
                    <wp:effectExtent l="0" t="0" r="18415" b="19050"/>
                    <wp:wrapNone/>
                    <wp:docPr id="271" name="Łącznik prosty 27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81978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7BD35026" id="Łącznik prosty 27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95pt,-24.1pt" to="63.6pt,-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" strokecolor="black [3040]">
                    <o:lock v:ext="edit" shapetype="f"/>
                  </v:line>
                </w:pict>
              </mc:Fallback>
            </mc:AlternateContent>
          </w:r>
          <w:r w:rsidR="008A7AFD">
            <w:rPr>
              <w:noProof/>
              <w:sz w:val="10"/>
              <w:szCs w:val="10"/>
              <w:lang w:eastAsia="pl-PL"/>
            </w:rPr>
            <w:drawing>
              <wp:anchor distT="0" distB="0" distL="114300" distR="114300" simplePos="0" relativeHeight="251658752" behindDoc="1" locked="0" layoutInCell="1" allowOverlap="1" wp14:anchorId="76DF94B9" wp14:editId="7A5961E8">
                <wp:simplePos x="0" y="0"/>
                <wp:positionH relativeFrom="column">
                  <wp:posOffset>14605</wp:posOffset>
                </wp:positionH>
                <wp:positionV relativeFrom="paragraph">
                  <wp:posOffset>-270510</wp:posOffset>
                </wp:positionV>
                <wp:extent cx="606425" cy="269875"/>
                <wp:effectExtent l="19050" t="0" r="3175" b="0"/>
                <wp:wrapTight wrapText="bothSides">
                  <wp:wrapPolygon edited="0">
                    <wp:start x="-679" y="0"/>
                    <wp:lineTo x="-679" y="19821"/>
                    <wp:lineTo x="21713" y="19821"/>
                    <wp:lineTo x="21713" y="0"/>
                    <wp:lineTo x="-679" y="0"/>
                  </wp:wrapPolygon>
                </wp:wrapTight>
                <wp:docPr id="276" name="Obraz 2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425" cy="269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6FD0D8B7" w14:textId="77777777" w:rsidR="008A7AFD" w:rsidRPr="000A1D5B" w:rsidRDefault="008A7AFD" w:rsidP="00A62A4D">
          <w:pPr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Al. Piłsudskiego 133 d, 92 – 318 Łódź</w:t>
          </w:r>
        </w:p>
        <w:p w14:paraId="3A16DA58" w14:textId="77777777" w:rsidR="008A7AFD" w:rsidRPr="00850B69" w:rsidRDefault="008A7AFD" w:rsidP="00A62A4D">
          <w:pPr>
            <w:rPr>
              <w:sz w:val="10"/>
              <w:szCs w:val="10"/>
              <w:lang w:val="en-US"/>
            </w:rPr>
          </w:pPr>
          <w:r w:rsidRPr="00850B69">
            <w:rPr>
              <w:sz w:val="10"/>
              <w:szCs w:val="10"/>
              <w:lang w:val="en-US"/>
            </w:rPr>
            <w:t>tel./fax 42 676 34 87; 42 676 34 99</w:t>
          </w:r>
        </w:p>
        <w:p w14:paraId="19C3312C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>tel. kom. 603 482 028</w:t>
          </w:r>
        </w:p>
        <w:p w14:paraId="7042183C" w14:textId="77777777" w:rsidR="008A7AFD" w:rsidRPr="000A1D5B" w:rsidRDefault="008A7AFD" w:rsidP="00A62A4D">
          <w:pPr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0A1D5B">
              <w:rPr>
                <w:rStyle w:val="Hipercze"/>
                <w:sz w:val="10"/>
                <w:szCs w:val="10"/>
                <w:lang w:val="en-US"/>
              </w:rPr>
              <w:t>pcpr@lodzkiwschodni.pl</w:t>
            </w:r>
          </w:hyperlink>
        </w:p>
        <w:p w14:paraId="32A898EE" w14:textId="77777777" w:rsidR="008A7AFD" w:rsidRPr="00850B69" w:rsidRDefault="008A7AFD" w:rsidP="00A62A4D">
          <w:pPr>
            <w:pStyle w:val="Stopka"/>
            <w:rPr>
              <w:rFonts w:ascii="Times New Roman" w:hAnsi="Times New Roman" w:cs="Times New Roman"/>
              <w:sz w:val="10"/>
              <w:szCs w:val="10"/>
              <w:lang w:val="en-US"/>
            </w:rPr>
          </w:pPr>
        </w:p>
      </w:tc>
      <w:tc>
        <w:tcPr>
          <w:tcW w:w="8309" w:type="dxa"/>
          <w:gridSpan w:val="3"/>
        </w:tcPr>
        <w:p w14:paraId="08FFA1EE" w14:textId="77777777" w:rsidR="008A7AFD" w:rsidRPr="000B45AE" w:rsidRDefault="008A7AFD" w:rsidP="00A62A4D">
          <w:pPr>
            <w:pStyle w:val="Stopka"/>
            <w:tabs>
              <w:tab w:val="clear" w:pos="4536"/>
            </w:tabs>
            <w:rPr>
              <w:rFonts w:ascii="Times New Roman" w:hAnsi="Times New Roman" w:cs="Times New Roman"/>
              <w:sz w:val="10"/>
              <w:szCs w:val="10"/>
            </w:rPr>
          </w:pPr>
          <w:r w:rsidRPr="000B45AE">
            <w:rPr>
              <w:rFonts w:ascii="Times New Roman" w:hAnsi="Times New Roman"/>
              <w:b/>
              <w:sz w:val="16"/>
              <w:szCs w:val="16"/>
            </w:rPr>
            <w:t xml:space="preserve">Partnerzy </w:t>
          </w:r>
          <w:r>
            <w:rPr>
              <w:rFonts w:ascii="Times New Roman" w:hAnsi="Times New Roman"/>
              <w:b/>
              <w:sz w:val="16"/>
              <w:szCs w:val="16"/>
            </w:rPr>
            <w:t>P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>rojektu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ab/>
          </w:r>
        </w:p>
        <w:p w14:paraId="51F3D52B" w14:textId="77777777" w:rsidR="008A7AFD" w:rsidRPr="000B45AE" w:rsidRDefault="00BB2C1E" w:rsidP="00A62A4D">
          <w:pPr>
            <w:pStyle w:val="Stopka"/>
            <w:tabs>
              <w:tab w:val="left" w:pos="5839"/>
            </w:tabs>
            <w:rPr>
              <w:rFonts w:ascii="Times New Roman" w:hAnsi="Times New Roman" w:cs="Times New Roman"/>
              <w:sz w:val="10"/>
              <w:szCs w:val="10"/>
              <w:u w:val="single"/>
            </w:rPr>
          </w:pPr>
          <w:r>
            <w:rPr>
              <w:rFonts w:ascii="Times New Roman" w:hAnsi="Times New Roman" w:cs="Times New Roman"/>
              <w:noProof/>
              <w:sz w:val="10"/>
              <w:szCs w:val="10"/>
              <w:u w:val="single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20E0647" wp14:editId="7F13BB83">
                    <wp:simplePos x="0" y="0"/>
                    <wp:positionH relativeFrom="column">
                      <wp:posOffset>-33655</wp:posOffset>
                    </wp:positionH>
                    <wp:positionV relativeFrom="paragraph">
                      <wp:posOffset>38735</wp:posOffset>
                    </wp:positionV>
                    <wp:extent cx="4535170" cy="0"/>
                    <wp:effectExtent l="13970" t="10160" r="13335" b="889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5351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F91909E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2.65pt;margin-top:3.05pt;width:35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"/>
                </w:pict>
              </mc:Fallback>
            </mc:AlternateContent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  <w:r w:rsidR="00595669">
            <w:rPr>
              <w:rFonts w:ascii="Times New Roman" w:hAnsi="Times New Roman" w:cs="Times New Roman"/>
              <w:sz w:val="10"/>
              <w:szCs w:val="10"/>
              <w:u w:val="single"/>
            </w:rPr>
            <w:softHyphen/>
          </w:r>
        </w:p>
      </w:tc>
    </w:tr>
    <w:tr w:rsidR="008A7AFD" w:rsidRPr="00850B69" w14:paraId="10EDDA66" w14:textId="77777777" w:rsidTr="00E235CD">
      <w:trPr>
        <w:trHeight w:val="1117"/>
      </w:trPr>
      <w:tc>
        <w:tcPr>
          <w:tcW w:w="2140" w:type="dxa"/>
          <w:vMerge/>
        </w:tcPr>
        <w:p w14:paraId="14D0C9BC" w14:textId="77777777" w:rsidR="008A7AFD" w:rsidRPr="00464688" w:rsidRDefault="008A7AFD" w:rsidP="00A62A4D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28D7E2AD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Gmina Andrespol</w:t>
          </w:r>
        </w:p>
        <w:p w14:paraId="7D1FD538" w14:textId="77777777" w:rsidR="002B1A3D" w:rsidRPr="00F5736F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F5736F">
            <w:rPr>
              <w:rFonts w:ascii="Times New Roman" w:hAnsi="Times New Roman" w:cs="Times New Roman"/>
              <w:b/>
              <w:sz w:val="10"/>
              <w:szCs w:val="10"/>
            </w:rPr>
            <w:t>Ośrodek Pomocy Społecznej w Andrespolu</w:t>
          </w:r>
        </w:p>
        <w:p w14:paraId="4943C565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ul. Rok</w:t>
          </w:r>
          <w:r>
            <w:rPr>
              <w:rFonts w:ascii="Times New Roman" w:hAnsi="Times New Roman" w:cs="Times New Roman"/>
              <w:sz w:val="10"/>
              <w:szCs w:val="10"/>
            </w:rPr>
            <w:t>i</w:t>
          </w:r>
          <w:r w:rsidRPr="00D21EC7">
            <w:rPr>
              <w:rFonts w:ascii="Times New Roman" w:hAnsi="Times New Roman" w:cs="Times New Roman"/>
              <w:sz w:val="10"/>
              <w:szCs w:val="10"/>
            </w:rPr>
            <w:t>cińska 125, 95-020 Andrespol</w:t>
          </w:r>
        </w:p>
        <w:p w14:paraId="47F89DDD" w14:textId="77777777" w:rsidR="002B1A3D" w:rsidRPr="00D21EC7" w:rsidRDefault="002B1A3D" w:rsidP="00595669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>Tel. 42 213 27 60</w:t>
          </w:r>
        </w:p>
        <w:p w14:paraId="27CD0FE3" w14:textId="77777777" w:rsidR="008A7AFD" w:rsidRPr="000B45AE" w:rsidRDefault="002B1A3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  <w:r w:rsidRPr="00D21EC7">
            <w:rPr>
              <w:rFonts w:ascii="Times New Roman" w:hAnsi="Times New Roman" w:cs="Times New Roman"/>
              <w:sz w:val="10"/>
              <w:szCs w:val="10"/>
            </w:rPr>
            <w:t xml:space="preserve">e-mail: </w:t>
          </w:r>
          <w:hyperlink r:id="rId3" w:history="1">
            <w:r w:rsidRPr="003641C5">
              <w:rPr>
                <w:rStyle w:val="Hipercze"/>
                <w:rFonts w:ascii="Times New Roman" w:hAnsi="Times New Roman" w:cs="Times New Roman"/>
                <w:sz w:val="10"/>
                <w:szCs w:val="10"/>
              </w:rPr>
              <w:t>opsandrespol@lodz.home.pl</w:t>
            </w:r>
          </w:hyperlink>
        </w:p>
      </w:tc>
      <w:tc>
        <w:tcPr>
          <w:tcW w:w="2268" w:type="dxa"/>
        </w:tcPr>
        <w:p w14:paraId="00E740D3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Gmina Tuszyn</w:t>
          </w:r>
        </w:p>
        <w:p w14:paraId="42AE8B76" w14:textId="77777777" w:rsidR="00D94CD9" w:rsidRPr="00D94CD9" w:rsidRDefault="00D94CD9" w:rsidP="00595669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94CD9">
            <w:rPr>
              <w:rFonts w:eastAsia="Calibri"/>
              <w:b/>
              <w:sz w:val="10"/>
              <w:szCs w:val="10"/>
              <w:lang w:eastAsia="en-US"/>
            </w:rPr>
            <w:t>Miejski Ośrodek Pomocy Społecznej</w:t>
          </w:r>
          <w:r w:rsidR="00595669"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im.M.Chołuja  </w:t>
          </w:r>
          <w:r w:rsidRPr="00D94CD9">
            <w:rPr>
              <w:rFonts w:eastAsia="Calibri"/>
              <w:b/>
              <w:sz w:val="10"/>
              <w:szCs w:val="10"/>
              <w:lang w:eastAsia="en-US"/>
            </w:rPr>
            <w:t xml:space="preserve"> w Tuszynie</w:t>
          </w:r>
        </w:p>
        <w:p w14:paraId="3D28F92C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ul. 3-go Maja 49,, 95-080 Tuszyn</w:t>
          </w:r>
        </w:p>
        <w:p w14:paraId="67EBE0FA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>Tel/fax 42 614 34 92; 506 366 836</w:t>
          </w:r>
        </w:p>
        <w:p w14:paraId="5F22C869" w14:textId="77777777" w:rsidR="00D94CD9" w:rsidRPr="00D94CD9" w:rsidRDefault="00D94CD9" w:rsidP="0059566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94CD9">
            <w:rPr>
              <w:rFonts w:eastAsia="Calibri"/>
              <w:sz w:val="10"/>
              <w:szCs w:val="10"/>
              <w:lang w:eastAsia="en-US"/>
            </w:rPr>
            <w:t xml:space="preserve">e-mail: </w:t>
          </w:r>
          <w:hyperlink r:id="rId4" w:history="1">
            <w:r w:rsidRPr="00D94CD9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546F4C12" w14:textId="77777777" w:rsidR="008A7AFD" w:rsidRDefault="008A7AFD" w:rsidP="002B1A3D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3827" w:type="dxa"/>
        </w:tcPr>
        <w:p w14:paraId="4CC625E8" w14:textId="77777777" w:rsidR="00240019" w:rsidRDefault="0024001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Gmina Nowosolna</w:t>
          </w:r>
        </w:p>
        <w:p w14:paraId="68A9072D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 xml:space="preserve">Ośrodek Pomocy Społecznej                                Stowarzyszenie  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>Na Rzecz Osób</w:t>
          </w:r>
        </w:p>
        <w:p w14:paraId="378537A5" w14:textId="77777777" w:rsidR="00E235CD" w:rsidRDefault="00595669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b/>
              <w:sz w:val="10"/>
              <w:szCs w:val="10"/>
            </w:rPr>
            <w:t>Gminy Nowosolna</w:t>
          </w:r>
          <w:r w:rsidR="00E235CD">
            <w:rPr>
              <w:rFonts w:ascii="Times New Roman" w:hAnsi="Times New Roman" w:cs="Times New Roman"/>
              <w:b/>
              <w:sz w:val="10"/>
              <w:szCs w:val="10"/>
            </w:rPr>
            <w:t xml:space="preserve">                                                  Niepełnosprawnych „RAZEM”</w:t>
          </w:r>
        </w:p>
        <w:p w14:paraId="0CB476CF" w14:textId="77777777" w:rsidR="00E235CD" w:rsidRDefault="00AF5538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</w:rPr>
          </w:pPr>
          <w:r>
            <w:rPr>
              <w:rFonts w:ascii="Times New Roman" w:hAnsi="Times New Roman" w:cs="Times New Roman"/>
              <w:sz w:val="10"/>
              <w:szCs w:val="10"/>
            </w:rPr>
            <w:t xml:space="preserve">ul. 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>Rynek Nowosolna</w:t>
          </w:r>
          <w:r>
            <w:rPr>
              <w:rFonts w:ascii="Times New Roman" w:hAnsi="Times New Roman" w:cs="Times New Roman"/>
              <w:sz w:val="10"/>
              <w:szCs w:val="10"/>
            </w:rPr>
            <w:t xml:space="preserve"> 1</w:t>
          </w:r>
          <w:r w:rsidR="00595669">
            <w:rPr>
              <w:rFonts w:ascii="Times New Roman" w:hAnsi="Times New Roman" w:cs="Times New Roman"/>
              <w:sz w:val="10"/>
              <w:szCs w:val="10"/>
            </w:rPr>
            <w:t xml:space="preserve"> , 92-703 </w:t>
          </w:r>
          <w:r>
            <w:rPr>
              <w:rFonts w:ascii="Times New Roman" w:hAnsi="Times New Roman" w:cs="Times New Roman"/>
              <w:sz w:val="10"/>
              <w:szCs w:val="10"/>
            </w:rPr>
            <w:t xml:space="preserve">Łódź </w:t>
          </w:r>
          <w:r w:rsidR="00E235CD">
            <w:rPr>
              <w:rFonts w:ascii="Times New Roman" w:hAnsi="Times New Roman" w:cs="Times New Roman"/>
              <w:sz w:val="10"/>
              <w:szCs w:val="10"/>
            </w:rPr>
            <w:t xml:space="preserve">                  </w:t>
          </w:r>
          <w:r w:rsidR="00E235CD" w:rsidRPr="00E235CD">
            <w:rPr>
              <w:rFonts w:ascii="Times New Roman" w:hAnsi="Times New Roman" w:cs="Times New Roman"/>
              <w:b/>
              <w:sz w:val="10"/>
              <w:szCs w:val="10"/>
            </w:rPr>
            <w:t>95-040 Koluszki Pomorska 13</w:t>
          </w:r>
        </w:p>
        <w:p w14:paraId="023E89B7" w14:textId="77777777" w:rsidR="00E235CD" w:rsidRPr="00850B69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  <w:lang w:val="en-US"/>
            </w:rPr>
          </w:pPr>
          <w:r w:rsidRPr="00850B69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Tel. </w:t>
          </w:r>
          <w:r w:rsidR="00595669" w:rsidRPr="00850B69">
            <w:rPr>
              <w:rFonts w:ascii="Times New Roman" w:hAnsi="Times New Roman" w:cs="Times New Roman"/>
              <w:sz w:val="10"/>
              <w:szCs w:val="10"/>
              <w:lang w:val="en-US"/>
            </w:rPr>
            <w:t>42 648 45 20</w:t>
          </w:r>
          <w:r w:rsidR="00E235CD" w:rsidRPr="00850B69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                                                     </w:t>
          </w:r>
          <w:r w:rsidR="00E235CD" w:rsidRPr="00850B69">
            <w:rPr>
              <w:rFonts w:ascii="Times New Roman" w:hAnsi="Times New Roman" w:cs="Times New Roman"/>
              <w:b/>
              <w:sz w:val="10"/>
              <w:szCs w:val="10"/>
              <w:lang w:val="en-US"/>
            </w:rPr>
            <w:t>tel. 44 714 19 20</w:t>
          </w:r>
        </w:p>
        <w:p w14:paraId="3435F2E5" w14:textId="77777777" w:rsidR="002B1A3D" w:rsidRPr="00850B69" w:rsidRDefault="002B1A3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sz w:val="10"/>
              <w:szCs w:val="10"/>
              <w:lang w:val="en-US"/>
            </w:rPr>
          </w:pPr>
          <w:r w:rsidRPr="00850B69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e-mail: </w:t>
          </w:r>
          <w:hyperlink r:id="rId5" w:history="1">
            <w:r w:rsidR="00595669" w:rsidRPr="00850B69">
              <w:rPr>
                <w:rStyle w:val="Hipercze"/>
                <w:rFonts w:ascii="Times New Roman" w:hAnsi="Times New Roman" w:cs="Times New Roman"/>
                <w:sz w:val="10"/>
                <w:szCs w:val="10"/>
                <w:lang w:val="en-US"/>
              </w:rPr>
              <w:t>ops@opsnowosolna.pl</w:t>
            </w:r>
          </w:hyperlink>
          <w:r w:rsidR="00E235CD" w:rsidRPr="00850B69">
            <w:rPr>
              <w:rFonts w:ascii="Times New Roman" w:hAnsi="Times New Roman" w:cs="Times New Roman"/>
              <w:sz w:val="10"/>
              <w:szCs w:val="10"/>
              <w:lang w:val="en-US"/>
            </w:rPr>
            <w:t xml:space="preserve">                                e-mail: </w:t>
          </w:r>
          <w:hyperlink r:id="rId6" w:history="1">
            <w:r w:rsidR="00E235CD" w:rsidRPr="00850B69">
              <w:rPr>
                <w:rStyle w:val="Hipercze"/>
                <w:rFonts w:ascii="Times New Roman" w:hAnsi="Times New Roman" w:cs="Times New Roman"/>
                <w:sz w:val="10"/>
                <w:szCs w:val="10"/>
                <w:lang w:val="en-US"/>
              </w:rPr>
              <w:t>wtzkoluszki@poczta.onet.pl</w:t>
            </w:r>
          </w:hyperlink>
        </w:p>
        <w:p w14:paraId="14B404A0" w14:textId="77777777" w:rsidR="00E235CD" w:rsidRPr="00850B69" w:rsidRDefault="00E235CD" w:rsidP="00E235CD">
          <w:pPr>
            <w:pStyle w:val="Stopka"/>
            <w:spacing w:line="100" w:lineRule="exact"/>
            <w:ind w:left="-108"/>
            <w:rPr>
              <w:rFonts w:ascii="Times New Roman" w:hAnsi="Times New Roman" w:cs="Times New Roman"/>
              <w:b/>
              <w:sz w:val="10"/>
              <w:szCs w:val="10"/>
              <w:lang w:val="en-US"/>
            </w:rPr>
          </w:pPr>
        </w:p>
        <w:p w14:paraId="592238E7" w14:textId="77777777" w:rsidR="00595669" w:rsidRPr="00850B69" w:rsidRDefault="00595669" w:rsidP="00595669">
          <w:pPr>
            <w:pStyle w:val="Stopka"/>
            <w:spacing w:line="100" w:lineRule="exact"/>
            <w:jc w:val="center"/>
            <w:rPr>
              <w:rFonts w:ascii="Times New Roman" w:hAnsi="Times New Roman" w:cs="Times New Roman"/>
              <w:sz w:val="10"/>
              <w:szCs w:val="10"/>
              <w:lang w:val="en-US"/>
            </w:rPr>
          </w:pPr>
        </w:p>
      </w:tc>
    </w:tr>
  </w:tbl>
  <w:p w14:paraId="0FE044CA" w14:textId="77777777" w:rsidR="008A7AFD" w:rsidRPr="00850B69" w:rsidRDefault="008A7AFD" w:rsidP="00501986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8B96B" w14:textId="77777777" w:rsidR="00290957" w:rsidRDefault="00290957" w:rsidP="00CB2B4B">
      <w:r>
        <w:separator/>
      </w:r>
    </w:p>
  </w:footnote>
  <w:footnote w:type="continuationSeparator" w:id="0">
    <w:p w14:paraId="1FD8BFC9" w14:textId="77777777" w:rsidR="00290957" w:rsidRDefault="00290957" w:rsidP="00CB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2C8B9" w14:textId="77777777" w:rsidR="006C315B" w:rsidRDefault="006C315B" w:rsidP="00B236CE">
    <w:pPr>
      <w:ind w:left="-284" w:right="-143"/>
      <w:jc w:val="center"/>
      <w:rPr>
        <w:noProof/>
      </w:rPr>
    </w:pPr>
  </w:p>
  <w:p w14:paraId="7FEB1893" w14:textId="77777777" w:rsidR="006C315B" w:rsidRDefault="00922B5B" w:rsidP="00B236CE">
    <w:pPr>
      <w:ind w:left="-284" w:right="-143"/>
      <w:jc w:val="center"/>
      <w:rPr>
        <w:noProof/>
      </w:rPr>
    </w:pPr>
    <w:r>
      <w:rPr>
        <w:noProof/>
      </w:rPr>
      <w:drawing>
        <wp:inline distT="0" distB="0" distL="0" distR="0" wp14:anchorId="5789707A" wp14:editId="4EACE052">
          <wp:extent cx="5759450" cy="742315"/>
          <wp:effectExtent l="0" t="0" r="0" b="635"/>
          <wp:docPr id="3" name="Obraz 3" descr="C:\Users\Monika Krzyżanowska\AppData\Local\Microsoft\Windows\INetCache\Content.Word\ZESTAWIENIE ZNAKOW ACHROMATYCZN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Microsoft\Windows\INetCache\Content.Word\ZESTAWIENIE ZNAKOW ACHROMATYCZN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1AC885" w14:textId="77777777" w:rsidR="008A7AFD" w:rsidRPr="00A83E42" w:rsidRDefault="008A7AFD" w:rsidP="00B236CE">
    <w:pPr>
      <w:ind w:left="-284" w:right="-143"/>
      <w:jc w:val="center"/>
      <w:rPr>
        <w:sz w:val="20"/>
        <w:szCs w:val="20"/>
      </w:rPr>
    </w:pPr>
    <w:r w:rsidRPr="00A83E42">
      <w:rPr>
        <w:sz w:val="20"/>
        <w:szCs w:val="20"/>
      </w:rPr>
      <w:t>Projekt</w:t>
    </w:r>
    <w:r>
      <w:rPr>
        <w:sz w:val="20"/>
        <w:szCs w:val="20"/>
      </w:rPr>
      <w:t xml:space="preserve"> Centrum Usług </w:t>
    </w:r>
    <w:r w:rsidR="009331A7">
      <w:rPr>
        <w:sz w:val="20"/>
        <w:szCs w:val="20"/>
      </w:rPr>
      <w:t>Środowiskowych</w:t>
    </w:r>
    <w:r w:rsidRPr="00A83E42">
      <w:rPr>
        <w:sz w:val="20"/>
        <w:szCs w:val="20"/>
      </w:rPr>
      <w:t xml:space="preserve"> </w:t>
    </w:r>
    <w:r>
      <w:rPr>
        <w:sz w:val="20"/>
        <w:szCs w:val="20"/>
      </w:rPr>
      <w:t>„WISIENKA</w:t>
    </w:r>
    <w:r w:rsidR="00595669">
      <w:rPr>
        <w:sz w:val="20"/>
        <w:szCs w:val="20"/>
      </w:rPr>
      <w:t xml:space="preserve"> 4</w:t>
    </w:r>
    <w:r w:rsidRPr="00A83E42">
      <w:rPr>
        <w:sz w:val="20"/>
        <w:szCs w:val="20"/>
      </w:rPr>
      <w:t>” współfinansowany ze środków Euro</w:t>
    </w:r>
    <w:r>
      <w:rPr>
        <w:sz w:val="20"/>
        <w:szCs w:val="20"/>
      </w:rPr>
      <w:t xml:space="preserve">pejskiego Funduszu Społecznego </w:t>
    </w:r>
    <w:r w:rsidR="00311A3F">
      <w:rPr>
        <w:sz w:val="20"/>
        <w:szCs w:val="20"/>
      </w:rPr>
      <w:t xml:space="preserve">Plus </w:t>
    </w:r>
    <w:r w:rsidRPr="00A83E42">
      <w:rPr>
        <w:sz w:val="20"/>
        <w:szCs w:val="20"/>
      </w:rPr>
      <w:t xml:space="preserve">w ramach </w:t>
    </w:r>
    <w:r w:rsidR="00311A3F">
      <w:rPr>
        <w:sz w:val="20"/>
        <w:szCs w:val="20"/>
      </w:rPr>
      <w:t>p</w:t>
    </w:r>
    <w:r w:rsidRPr="00A83E42">
      <w:rPr>
        <w:sz w:val="20"/>
        <w:szCs w:val="20"/>
      </w:rPr>
      <w:t>rogramu</w:t>
    </w:r>
    <w:r w:rsidR="00311A3F">
      <w:rPr>
        <w:sz w:val="20"/>
        <w:szCs w:val="20"/>
      </w:rPr>
      <w:t xml:space="preserve"> regionalnego Fundusze Europejskie dla </w:t>
    </w:r>
    <w:r w:rsidRPr="00A83E42">
      <w:rPr>
        <w:sz w:val="20"/>
        <w:szCs w:val="20"/>
      </w:rPr>
      <w:t xml:space="preserve">Łódzkiego </w:t>
    </w:r>
    <w:r>
      <w:rPr>
        <w:sz w:val="20"/>
        <w:szCs w:val="20"/>
      </w:rPr>
      <w:t xml:space="preserve">na lata </w:t>
    </w:r>
    <w:r w:rsidRPr="00A83E42">
      <w:rPr>
        <w:sz w:val="20"/>
        <w:szCs w:val="20"/>
      </w:rPr>
      <w:t>20</w:t>
    </w:r>
    <w:r w:rsidR="00311A3F">
      <w:rPr>
        <w:sz w:val="20"/>
        <w:szCs w:val="20"/>
      </w:rPr>
      <w:t>21</w:t>
    </w:r>
    <w:r w:rsidRPr="00A83E42">
      <w:rPr>
        <w:sz w:val="20"/>
        <w:szCs w:val="20"/>
      </w:rPr>
      <w:t>-202</w:t>
    </w:r>
    <w:r w:rsidR="00311A3F">
      <w:rPr>
        <w:sz w:val="20"/>
        <w:szCs w:val="20"/>
      </w:rPr>
      <w:t>7</w:t>
    </w:r>
  </w:p>
  <w:p w14:paraId="138B7FBE" w14:textId="2380C4DD" w:rsidR="008A7AFD" w:rsidRDefault="008A7AFD" w:rsidP="00032D88">
    <w:pPr>
      <w:ind w:right="-143"/>
      <w:jc w:val="center"/>
    </w:pPr>
    <w:r>
      <w:rPr>
        <w:sz w:val="19"/>
        <w:szCs w:val="19"/>
      </w:rPr>
      <w:t>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20E35"/>
    <w:multiLevelType w:val="multilevel"/>
    <w:tmpl w:val="8EEC856A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617C46"/>
    <w:multiLevelType w:val="hybridMultilevel"/>
    <w:tmpl w:val="5C86FFBC"/>
    <w:lvl w:ilvl="0" w:tplc="B7EC6D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631976"/>
    <w:multiLevelType w:val="hybridMultilevel"/>
    <w:tmpl w:val="124C60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BF631F"/>
    <w:multiLevelType w:val="multilevel"/>
    <w:tmpl w:val="C3786B90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3B53CE"/>
    <w:multiLevelType w:val="multilevel"/>
    <w:tmpl w:val="58A41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color w:val="auto"/>
        <w:spacing w:val="-1"/>
        <w:w w:val="10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7046CAD"/>
    <w:multiLevelType w:val="hybridMultilevel"/>
    <w:tmpl w:val="53B483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503C7"/>
    <w:multiLevelType w:val="multilevel"/>
    <w:tmpl w:val="548296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FC30EEE"/>
    <w:multiLevelType w:val="hybridMultilevel"/>
    <w:tmpl w:val="013826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03649D1"/>
    <w:multiLevelType w:val="hybridMultilevel"/>
    <w:tmpl w:val="292E0E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E3B24"/>
    <w:multiLevelType w:val="multilevel"/>
    <w:tmpl w:val="D2D82020"/>
    <w:lvl w:ilvl="0">
      <w:start w:val="3"/>
      <w:numFmt w:val="decimal"/>
      <w:lvlText w:val="%1."/>
      <w:lvlJc w:val="left"/>
      <w:pPr>
        <w:tabs>
          <w:tab w:val="num" w:pos="-948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-948"/>
        </w:tabs>
        <w:ind w:left="49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948"/>
        </w:tabs>
        <w:ind w:left="121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948"/>
        </w:tabs>
        <w:ind w:left="193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948"/>
        </w:tabs>
        <w:ind w:left="265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948"/>
        </w:tabs>
        <w:ind w:left="337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948"/>
        </w:tabs>
        <w:ind w:left="40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948"/>
        </w:tabs>
        <w:ind w:left="481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948"/>
        </w:tabs>
        <w:ind w:left="5532" w:hanging="180"/>
      </w:pPr>
      <w:rPr>
        <w:rFonts w:hint="default"/>
      </w:rPr>
    </w:lvl>
  </w:abstractNum>
  <w:abstractNum w:abstractNumId="10" w15:restartNumberingAfterBreak="0">
    <w:nsid w:val="33ED4189"/>
    <w:multiLevelType w:val="hybridMultilevel"/>
    <w:tmpl w:val="BA0E4380"/>
    <w:lvl w:ilvl="0" w:tplc="7D42BE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F25AC"/>
    <w:multiLevelType w:val="hybridMultilevel"/>
    <w:tmpl w:val="BD8ACC6A"/>
    <w:lvl w:ilvl="0" w:tplc="7CCAE2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54006"/>
    <w:multiLevelType w:val="multilevel"/>
    <w:tmpl w:val="344A67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A2C7005"/>
    <w:multiLevelType w:val="hybridMultilevel"/>
    <w:tmpl w:val="827AE3B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463F1B0C"/>
    <w:multiLevelType w:val="hybridMultilevel"/>
    <w:tmpl w:val="1D605046"/>
    <w:lvl w:ilvl="0" w:tplc="306891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12566"/>
    <w:multiLevelType w:val="hybridMultilevel"/>
    <w:tmpl w:val="8AF2E830"/>
    <w:lvl w:ilvl="0" w:tplc="048A9B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C365D"/>
    <w:multiLevelType w:val="hybridMultilevel"/>
    <w:tmpl w:val="83A265E2"/>
    <w:name w:val="WW8Num31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997BE6"/>
    <w:multiLevelType w:val="multilevel"/>
    <w:tmpl w:val="A1F013A0"/>
    <w:lvl w:ilvl="0">
      <w:start w:val="1"/>
      <w:numFmt w:val="decimal"/>
      <w:lvlText w:val="%1."/>
      <w:lvlJc w:val="left"/>
      <w:pPr>
        <w:tabs>
          <w:tab w:val="num" w:pos="0"/>
        </w:tabs>
        <w:ind w:left="956" w:hanging="368"/>
      </w:pPr>
      <w:rPr>
        <w:b w:val="0"/>
        <w:bCs w:val="0"/>
        <w:color w:val="auto"/>
        <w:spacing w:val="-1"/>
        <w:w w:val="109"/>
        <w:sz w:val="22"/>
        <w:szCs w:val="22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54" w:hanging="439"/>
      </w:pPr>
      <w:rPr>
        <w:spacing w:val="-1"/>
        <w:w w:val="108"/>
        <w:lang w:val="pl-PL" w:eastAsia="en-US" w:bidi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655" w:hanging="439"/>
      </w:pPr>
      <w:rPr>
        <w:rFonts w:ascii="Calibri" w:eastAsia="Arial" w:hAnsi="Calibri" w:cs="Calibri"/>
        <w:b w:val="0"/>
        <w:bCs w:val="0"/>
        <w:i w:val="0"/>
        <w:iCs w:val="0"/>
        <w:color w:val="1C1C1F"/>
        <w:spacing w:val="-1"/>
        <w:w w:val="103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420" w:hanging="439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520" w:hanging="439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40" w:hanging="439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560" w:hanging="439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640" w:hanging="439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660" w:hanging="439"/>
      </w:pPr>
      <w:rPr>
        <w:rFonts w:ascii="Symbol" w:hAnsi="Symbol" w:cs="Symbol" w:hint="default"/>
        <w:lang w:val="pl-PL" w:eastAsia="en-US" w:bidi="ar-SA"/>
      </w:rPr>
    </w:lvl>
  </w:abstractNum>
  <w:abstractNum w:abstractNumId="18" w15:restartNumberingAfterBreak="0">
    <w:nsid w:val="5C183BDB"/>
    <w:multiLevelType w:val="multilevel"/>
    <w:tmpl w:val="FDC620E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6157D8E"/>
    <w:multiLevelType w:val="hybridMultilevel"/>
    <w:tmpl w:val="C6C2821A"/>
    <w:lvl w:ilvl="0" w:tplc="F2BCB9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27F5E"/>
    <w:multiLevelType w:val="multilevel"/>
    <w:tmpl w:val="2758DB6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CBD4E99"/>
    <w:multiLevelType w:val="hybridMultilevel"/>
    <w:tmpl w:val="15BC1A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18F472F"/>
    <w:multiLevelType w:val="hybridMultilevel"/>
    <w:tmpl w:val="1F2416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BB6060"/>
    <w:multiLevelType w:val="hybridMultilevel"/>
    <w:tmpl w:val="D8A00A5E"/>
    <w:lvl w:ilvl="0" w:tplc="5BEA9A4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5E6B06"/>
    <w:multiLevelType w:val="multilevel"/>
    <w:tmpl w:val="71BA76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5712EE7"/>
    <w:multiLevelType w:val="hybridMultilevel"/>
    <w:tmpl w:val="0C427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D26535"/>
    <w:multiLevelType w:val="hybridMultilevel"/>
    <w:tmpl w:val="E9CA6AB4"/>
    <w:name w:val="WW8Num31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6520542">
    <w:abstractNumId w:val="25"/>
  </w:num>
  <w:num w:numId="2" w16cid:durableId="71586632">
    <w:abstractNumId w:val="17"/>
  </w:num>
  <w:num w:numId="3" w16cid:durableId="490104325">
    <w:abstractNumId w:val="9"/>
  </w:num>
  <w:num w:numId="4" w16cid:durableId="1136139100">
    <w:abstractNumId w:val="4"/>
  </w:num>
  <w:num w:numId="5" w16cid:durableId="70156197">
    <w:abstractNumId w:val="24"/>
  </w:num>
  <w:num w:numId="6" w16cid:durableId="371000240">
    <w:abstractNumId w:val="6"/>
  </w:num>
  <w:num w:numId="7" w16cid:durableId="932518092">
    <w:abstractNumId w:val="19"/>
  </w:num>
  <w:num w:numId="8" w16cid:durableId="433941009">
    <w:abstractNumId w:val="1"/>
  </w:num>
  <w:num w:numId="9" w16cid:durableId="255134006">
    <w:abstractNumId w:val="2"/>
  </w:num>
  <w:num w:numId="10" w16cid:durableId="550579085">
    <w:abstractNumId w:val="21"/>
  </w:num>
  <w:num w:numId="11" w16cid:durableId="1102721094">
    <w:abstractNumId w:val="13"/>
  </w:num>
  <w:num w:numId="12" w16cid:durableId="1283152816">
    <w:abstractNumId w:val="11"/>
  </w:num>
  <w:num w:numId="13" w16cid:durableId="1272666630">
    <w:abstractNumId w:val="22"/>
  </w:num>
  <w:num w:numId="14" w16cid:durableId="249318165">
    <w:abstractNumId w:val="14"/>
  </w:num>
  <w:num w:numId="15" w16cid:durableId="437414519">
    <w:abstractNumId w:val="5"/>
  </w:num>
  <w:num w:numId="16" w16cid:durableId="1251815387">
    <w:abstractNumId w:val="7"/>
  </w:num>
  <w:num w:numId="17" w16cid:durableId="1784762893">
    <w:abstractNumId w:val="15"/>
  </w:num>
  <w:num w:numId="18" w16cid:durableId="403063752">
    <w:abstractNumId w:val="8"/>
  </w:num>
  <w:num w:numId="19" w16cid:durableId="1797942487">
    <w:abstractNumId w:val="10"/>
  </w:num>
  <w:num w:numId="20" w16cid:durableId="1691685553">
    <w:abstractNumId w:val="20"/>
  </w:num>
  <w:num w:numId="21" w16cid:durableId="1597399911">
    <w:abstractNumId w:val="18"/>
  </w:num>
  <w:num w:numId="22" w16cid:durableId="1342901673">
    <w:abstractNumId w:val="0"/>
  </w:num>
  <w:num w:numId="23" w16cid:durableId="880091250">
    <w:abstractNumId w:val="3"/>
  </w:num>
  <w:num w:numId="24" w16cid:durableId="1956254631">
    <w:abstractNumId w:val="23"/>
  </w:num>
  <w:num w:numId="25" w16cid:durableId="1735621821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A81"/>
    <w:rsid w:val="00003133"/>
    <w:rsid w:val="00011AE2"/>
    <w:rsid w:val="00031244"/>
    <w:rsid w:val="00031E9D"/>
    <w:rsid w:val="00032D88"/>
    <w:rsid w:val="00056026"/>
    <w:rsid w:val="00057330"/>
    <w:rsid w:val="0007506B"/>
    <w:rsid w:val="000A1A9C"/>
    <w:rsid w:val="000A1D5B"/>
    <w:rsid w:val="000A2AAC"/>
    <w:rsid w:val="000B45AE"/>
    <w:rsid w:val="000C6A29"/>
    <w:rsid w:val="000E5557"/>
    <w:rsid w:val="000E729B"/>
    <w:rsid w:val="000F5103"/>
    <w:rsid w:val="00112E20"/>
    <w:rsid w:val="001269A9"/>
    <w:rsid w:val="00182743"/>
    <w:rsid w:val="001933EA"/>
    <w:rsid w:val="001A234D"/>
    <w:rsid w:val="001E1099"/>
    <w:rsid w:val="001F2C6C"/>
    <w:rsid w:val="00210745"/>
    <w:rsid w:val="0022229A"/>
    <w:rsid w:val="00233F1B"/>
    <w:rsid w:val="002355DC"/>
    <w:rsid w:val="00240019"/>
    <w:rsid w:val="00266733"/>
    <w:rsid w:val="00275250"/>
    <w:rsid w:val="00275423"/>
    <w:rsid w:val="00290957"/>
    <w:rsid w:val="002B1A3D"/>
    <w:rsid w:val="002B3EA9"/>
    <w:rsid w:val="002B67E8"/>
    <w:rsid w:val="002C55D3"/>
    <w:rsid w:val="002D1C55"/>
    <w:rsid w:val="002D3BB0"/>
    <w:rsid w:val="002D5937"/>
    <w:rsid w:val="002D60C1"/>
    <w:rsid w:val="002F41E1"/>
    <w:rsid w:val="002F674A"/>
    <w:rsid w:val="00311A3F"/>
    <w:rsid w:val="00340A81"/>
    <w:rsid w:val="00352005"/>
    <w:rsid w:val="00370DA7"/>
    <w:rsid w:val="003A2A0D"/>
    <w:rsid w:val="0040232F"/>
    <w:rsid w:val="00410988"/>
    <w:rsid w:val="0042423A"/>
    <w:rsid w:val="004458A6"/>
    <w:rsid w:val="00454500"/>
    <w:rsid w:val="00464688"/>
    <w:rsid w:val="00473668"/>
    <w:rsid w:val="004876BC"/>
    <w:rsid w:val="004D421C"/>
    <w:rsid w:val="00501986"/>
    <w:rsid w:val="00522E4D"/>
    <w:rsid w:val="00527293"/>
    <w:rsid w:val="0055482F"/>
    <w:rsid w:val="0059352A"/>
    <w:rsid w:val="00595669"/>
    <w:rsid w:val="005A399F"/>
    <w:rsid w:val="005B4E8F"/>
    <w:rsid w:val="005D6B0F"/>
    <w:rsid w:val="005E797E"/>
    <w:rsid w:val="005F2118"/>
    <w:rsid w:val="006041D1"/>
    <w:rsid w:val="006137E4"/>
    <w:rsid w:val="00626587"/>
    <w:rsid w:val="00630D04"/>
    <w:rsid w:val="00642833"/>
    <w:rsid w:val="00642EC1"/>
    <w:rsid w:val="00646D07"/>
    <w:rsid w:val="006564D5"/>
    <w:rsid w:val="00660239"/>
    <w:rsid w:val="00676CD0"/>
    <w:rsid w:val="00694481"/>
    <w:rsid w:val="006A17D8"/>
    <w:rsid w:val="006B2123"/>
    <w:rsid w:val="006B326B"/>
    <w:rsid w:val="006C315B"/>
    <w:rsid w:val="006F7495"/>
    <w:rsid w:val="00702D21"/>
    <w:rsid w:val="0071009A"/>
    <w:rsid w:val="00717A58"/>
    <w:rsid w:val="00730761"/>
    <w:rsid w:val="00796595"/>
    <w:rsid w:val="007C3FBC"/>
    <w:rsid w:val="007C5CC0"/>
    <w:rsid w:val="007F35D6"/>
    <w:rsid w:val="00805562"/>
    <w:rsid w:val="00811676"/>
    <w:rsid w:val="008241A2"/>
    <w:rsid w:val="00824EAE"/>
    <w:rsid w:val="00833E03"/>
    <w:rsid w:val="00850B69"/>
    <w:rsid w:val="0085333B"/>
    <w:rsid w:val="0085654E"/>
    <w:rsid w:val="00882A89"/>
    <w:rsid w:val="008A7AFD"/>
    <w:rsid w:val="008E4AEA"/>
    <w:rsid w:val="00900EDF"/>
    <w:rsid w:val="00910B24"/>
    <w:rsid w:val="00914277"/>
    <w:rsid w:val="00922B5B"/>
    <w:rsid w:val="009322FC"/>
    <w:rsid w:val="009331A7"/>
    <w:rsid w:val="00941624"/>
    <w:rsid w:val="00942C2D"/>
    <w:rsid w:val="00953969"/>
    <w:rsid w:val="009563F8"/>
    <w:rsid w:val="009721C5"/>
    <w:rsid w:val="00974CB2"/>
    <w:rsid w:val="00983697"/>
    <w:rsid w:val="009866B7"/>
    <w:rsid w:val="00994E71"/>
    <w:rsid w:val="009A194D"/>
    <w:rsid w:val="009A32A2"/>
    <w:rsid w:val="009B3B8F"/>
    <w:rsid w:val="009C096E"/>
    <w:rsid w:val="009C46F8"/>
    <w:rsid w:val="009F7224"/>
    <w:rsid w:val="00A40523"/>
    <w:rsid w:val="00A4575B"/>
    <w:rsid w:val="00A56017"/>
    <w:rsid w:val="00A57044"/>
    <w:rsid w:val="00A62A4D"/>
    <w:rsid w:val="00A803E1"/>
    <w:rsid w:val="00A83E42"/>
    <w:rsid w:val="00A949C8"/>
    <w:rsid w:val="00AB6857"/>
    <w:rsid w:val="00AD0313"/>
    <w:rsid w:val="00AD0972"/>
    <w:rsid w:val="00AD549F"/>
    <w:rsid w:val="00AE4203"/>
    <w:rsid w:val="00AF5538"/>
    <w:rsid w:val="00B220F2"/>
    <w:rsid w:val="00B236CE"/>
    <w:rsid w:val="00B4738F"/>
    <w:rsid w:val="00B575BD"/>
    <w:rsid w:val="00B80113"/>
    <w:rsid w:val="00B90F54"/>
    <w:rsid w:val="00B9263D"/>
    <w:rsid w:val="00BB2C1E"/>
    <w:rsid w:val="00BC5881"/>
    <w:rsid w:val="00C00D13"/>
    <w:rsid w:val="00C14BC4"/>
    <w:rsid w:val="00C14EC4"/>
    <w:rsid w:val="00C442D0"/>
    <w:rsid w:val="00C5360E"/>
    <w:rsid w:val="00C742D0"/>
    <w:rsid w:val="00C7747E"/>
    <w:rsid w:val="00C90969"/>
    <w:rsid w:val="00CB2B4B"/>
    <w:rsid w:val="00CD108A"/>
    <w:rsid w:val="00CD301D"/>
    <w:rsid w:val="00CE696C"/>
    <w:rsid w:val="00D15994"/>
    <w:rsid w:val="00D21EC7"/>
    <w:rsid w:val="00D54EE8"/>
    <w:rsid w:val="00D613FE"/>
    <w:rsid w:val="00D90279"/>
    <w:rsid w:val="00D94CD9"/>
    <w:rsid w:val="00DA2534"/>
    <w:rsid w:val="00DA70DA"/>
    <w:rsid w:val="00DB777C"/>
    <w:rsid w:val="00DC4C49"/>
    <w:rsid w:val="00DC75DD"/>
    <w:rsid w:val="00DD7DB4"/>
    <w:rsid w:val="00DF61B6"/>
    <w:rsid w:val="00E0313A"/>
    <w:rsid w:val="00E05612"/>
    <w:rsid w:val="00E23563"/>
    <w:rsid w:val="00E235CD"/>
    <w:rsid w:val="00E36463"/>
    <w:rsid w:val="00E73409"/>
    <w:rsid w:val="00E73535"/>
    <w:rsid w:val="00E75AD4"/>
    <w:rsid w:val="00E768CD"/>
    <w:rsid w:val="00E91465"/>
    <w:rsid w:val="00EB5149"/>
    <w:rsid w:val="00EB5E74"/>
    <w:rsid w:val="00EE2FDA"/>
    <w:rsid w:val="00F00245"/>
    <w:rsid w:val="00F13A9A"/>
    <w:rsid w:val="00F207A7"/>
    <w:rsid w:val="00F20B41"/>
    <w:rsid w:val="00F370EF"/>
    <w:rsid w:val="00F409E6"/>
    <w:rsid w:val="00F41AFA"/>
    <w:rsid w:val="00F455DF"/>
    <w:rsid w:val="00F54841"/>
    <w:rsid w:val="00F5736F"/>
    <w:rsid w:val="00FA38DB"/>
    <w:rsid w:val="00FB39A8"/>
    <w:rsid w:val="00FE5DCC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0C9F7"/>
  <w15:docId w15:val="{4C0E1792-355F-4CE8-9362-E9E3D323A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FB39A8"/>
    <w:rPr>
      <w:vertAlign w:val="superscript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rsid w:val="00FB39A8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360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D54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s@opsnowosolna.pl" TargetMode="External"/><Relationship Id="rId13" Type="http://schemas.openxmlformats.org/officeDocument/2006/relationships/hyperlink" Target="http://www.opsnowosoln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ps@opsnowosolna.pl" TargetMode="External"/><Relationship Id="rId12" Type="http://schemas.openxmlformats.org/officeDocument/2006/relationships/hyperlink" Target="http://www.opsnowosolna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psnowosolna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ops@opsnowosoln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psnowosolna.pl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psandrespol@lodz.home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wtzkoluszki@poczta.onet.pl" TargetMode="External"/><Relationship Id="rId5" Type="http://schemas.openxmlformats.org/officeDocument/2006/relationships/hyperlink" Target="mailto:ops@opsnowosolna.pl" TargetMode="External"/><Relationship Id="rId4" Type="http://schemas.openxmlformats.org/officeDocument/2006/relationships/hyperlink" Target="mailto:mopstuszyn@naszop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3338</Words>
  <Characters>20031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MonikaM</dc:creator>
  <cp:lastModifiedBy>Admin</cp:lastModifiedBy>
  <cp:revision>10</cp:revision>
  <cp:lastPrinted>2025-11-28T12:35:00Z</cp:lastPrinted>
  <dcterms:created xsi:type="dcterms:W3CDTF">2025-12-05T06:39:00Z</dcterms:created>
  <dcterms:modified xsi:type="dcterms:W3CDTF">2025-12-08T12:09:00Z</dcterms:modified>
</cp:coreProperties>
</file>